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2059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7A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Приморского края от 01.06.2020 N 806-КЗ</w:t>
            </w:r>
            <w:r>
              <w:rPr>
                <w:sz w:val="48"/>
                <w:szCs w:val="48"/>
              </w:rPr>
              <w:br/>
              <w:t>"О внесении измене</w:t>
            </w:r>
            <w:r>
              <w:rPr>
                <w:sz w:val="48"/>
                <w:szCs w:val="48"/>
              </w:rPr>
              <w:t>ний в отдельные законодательные акты Приморского края в области обеспечения бесплатным питанием детей, обучающихся в государственных (краевых) и муниципальных общеобразовательных организациях Приморского края"</w:t>
            </w:r>
            <w:r>
              <w:rPr>
                <w:sz w:val="48"/>
                <w:szCs w:val="48"/>
              </w:rPr>
              <w:br/>
              <w:t xml:space="preserve">(принят Законодательным Собранием Приморского </w:t>
            </w:r>
            <w:r>
              <w:rPr>
                <w:sz w:val="48"/>
                <w:szCs w:val="48"/>
              </w:rPr>
              <w:t>края 27.05.2020)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7A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7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7A6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57A62">
            <w:pPr>
              <w:pStyle w:val="ConsPlusNormal"/>
            </w:pPr>
            <w:r>
              <w:t>1 июня 2020 года</w:t>
            </w:r>
          </w:p>
        </w:tc>
        <w:tc>
          <w:tcPr>
            <w:tcW w:w="5103" w:type="dxa"/>
          </w:tcPr>
          <w:p w:rsidR="00000000" w:rsidRDefault="00F57A62">
            <w:pPr>
              <w:pStyle w:val="ConsPlusNormal"/>
              <w:jc w:val="right"/>
            </w:pPr>
            <w:r>
              <w:t>N 806-КЗ</w:t>
            </w:r>
          </w:p>
        </w:tc>
      </w:tr>
    </w:tbl>
    <w:p w:rsidR="00000000" w:rsidRDefault="00F57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Title"/>
        <w:jc w:val="center"/>
      </w:pPr>
      <w:r>
        <w:t>ЗАКОН</w:t>
      </w:r>
    </w:p>
    <w:p w:rsidR="00000000" w:rsidRDefault="00F57A62">
      <w:pPr>
        <w:pStyle w:val="ConsPlusTitle"/>
        <w:jc w:val="center"/>
      </w:pPr>
      <w:r>
        <w:t>ПРИМОРСКОГО КРАЯ</w:t>
      </w:r>
    </w:p>
    <w:p w:rsidR="00000000" w:rsidRDefault="00F57A62">
      <w:pPr>
        <w:pStyle w:val="ConsPlusTitle"/>
        <w:jc w:val="both"/>
      </w:pPr>
    </w:p>
    <w:p w:rsidR="00000000" w:rsidRDefault="00F57A62">
      <w:pPr>
        <w:pStyle w:val="ConsPlusTitle"/>
        <w:jc w:val="center"/>
      </w:pPr>
      <w:r>
        <w:t>О ВНЕСЕНИИ ИЗМЕНЕНИЙ В ОТДЕЛЬНЫЕ ЗАКОНОДАТЕЛЬНЫЕ</w:t>
      </w:r>
    </w:p>
    <w:p w:rsidR="00000000" w:rsidRDefault="00F57A62">
      <w:pPr>
        <w:pStyle w:val="ConsPlusTitle"/>
        <w:jc w:val="center"/>
      </w:pPr>
      <w:r>
        <w:t>АКТЫ ПРИМОРСКОГО КРАЯ В ОБЛАСТИ ОБЕСПЕЧЕНИЯ БЕСПЛАТНЫМ</w:t>
      </w:r>
    </w:p>
    <w:p w:rsidR="00000000" w:rsidRDefault="00F57A62">
      <w:pPr>
        <w:pStyle w:val="ConsPlusTitle"/>
        <w:jc w:val="center"/>
      </w:pPr>
      <w:r>
        <w:t>ПИТАНИЕМ ДЕТЕЙ, ОБУЧАЮЩИХСЯ В ГОСУДАРСТВЕННЫХ (КРАЕВЫХ)</w:t>
      </w:r>
    </w:p>
    <w:p w:rsidR="00000000" w:rsidRDefault="00F57A62">
      <w:pPr>
        <w:pStyle w:val="ConsPlusTitle"/>
        <w:jc w:val="center"/>
      </w:pPr>
      <w:r>
        <w:t>И МУНИЦИПАЛЬНЫХ ОБЩЕОБРАЗОВАТЕЛЬНЫХ ОРГАНИЗАЦИЯХ</w:t>
      </w:r>
    </w:p>
    <w:p w:rsidR="00000000" w:rsidRDefault="00F57A62">
      <w:pPr>
        <w:pStyle w:val="ConsPlusTitle"/>
        <w:jc w:val="center"/>
      </w:pPr>
      <w:r>
        <w:t>ПРИМОРСКОГО КРАЯ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jc w:val="right"/>
      </w:pPr>
      <w:r>
        <w:t>Принят</w:t>
      </w:r>
    </w:p>
    <w:p w:rsidR="00000000" w:rsidRDefault="00F57A62">
      <w:pPr>
        <w:pStyle w:val="ConsPlusNormal"/>
        <w:jc w:val="right"/>
      </w:pPr>
      <w:r>
        <w:t>Законодательным Собранием</w:t>
      </w:r>
    </w:p>
    <w:p w:rsidR="00000000" w:rsidRDefault="00F57A62">
      <w:pPr>
        <w:pStyle w:val="ConsPlusNormal"/>
        <w:jc w:val="right"/>
      </w:pPr>
      <w:r>
        <w:t>Приморского края</w:t>
      </w:r>
    </w:p>
    <w:p w:rsidR="00000000" w:rsidRDefault="00F57A62">
      <w:pPr>
        <w:pStyle w:val="ConsPlusNormal"/>
        <w:jc w:val="right"/>
      </w:pPr>
      <w:r>
        <w:t>27 мая 2020 года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Внести в Закон Приморского края от 23 ноября 2018 года N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 (Ведомости Законодательного Собрания Примо</w:t>
      </w:r>
      <w:r>
        <w:t>рского края, 2018, N 72, стр. 21, N 81, стр. 182; 2019, N 107, стр. 134) следующие изменения: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1) в статье 2: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а) дополнить частью 1(1) следующего содержания: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"1(1). Бесплатное питание для лиц, указанных в части 1 настоящей статьи, предусматривает горячее бл</w:t>
      </w:r>
      <w:r>
        <w:t>юдо, не считая горячего напитка, а для обучающихся в 1 - 4 классах включительно - также молоко или кисломолочный продукт объемом не менее 200 мл на одного ребенка в день в период учебного процесса.";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б) часть 2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"2. Бесплатным</w:t>
      </w:r>
      <w:r>
        <w:t xml:space="preserve"> питанием два раза в день, включая горячее блюдо, не считая горячего напитка, в период учебного процесса обеспечиваются обучающиеся с ограниченными возможностями здоровья и дети-инвалиды.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Бесплатное питание лиц, указанных в абзаце первом настоящей части, к</w:t>
      </w:r>
      <w:r>
        <w:t>оторые обучаются в 1 - 4 классах включительно, предусматривает также молоко или кисломолочный продукт объемом не менее 200 мл на одного ребенка в день в период учебного процесса.";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в) часть 3 признать утратившей силу;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 xml:space="preserve">2) часть 1 статьи 3 дополнить абзацем </w:t>
      </w:r>
      <w:r>
        <w:t>следующего содержания: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lastRenderedPageBreak/>
        <w:t>"Финансирование расходов на организацию и обеспечение бесплатным горячим питанием обучающихся в 1 - 4 классах включительно осуществляется в том числе за счет субсидии из федерального бюджета, предоставленной в размере, порядке и на у</w:t>
      </w:r>
      <w:r>
        <w:t>словиях, которые определяются Правительством Российской Федерации.".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Внести в Закон Приморского края от 23 ноября 2018 года N 390-КЗ "О наделении органов местного самоуправления</w:t>
      </w:r>
      <w:r>
        <w:t xml:space="preserve"> муниципальных районов, муниципальных округов, городских округов Приморского края отдельными государственными полномочиями" (Ведомости Законодательного Собрания Приморского края, 2018, N 72, стр. 28, N 81, стр. 183; 2019, N 97, стр. 39, N 107, стр. 134) сл</w:t>
      </w:r>
      <w:r>
        <w:t>едующие изменения: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1) пункт 1 статьи 1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"1) обеспечению в период учебного процесса в муниципальных общеобразовательных организациях Приморского края бесплатным питанием один раз в день обучающихся в 1 - 4 классах включительно,</w:t>
      </w:r>
      <w:r>
        <w:t xml:space="preserve"> обучающихся в 5 - 11 классах включительно из многодетных семей в Приморском крае, обучающихся в 5 - 11 классах включительно из семей, имеющих среднедушевой доход ниже величины прожиточного минимума, установленной в Приморском крае, обучающихся в 5 - 11 кл</w:t>
      </w:r>
      <w:r>
        <w:t>ассах включительно из семей, находящихся в социально опасном положении, 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обеспечении, обу</w:t>
      </w:r>
      <w:r>
        <w:t>чающихся в 5 - 11 классах включительно из числа семей, относящихся к коренным малочисленным народам Севера, Сибири и Дальнего Востока Российской Федерации, а также бесплатным питанием два раза в день обучающихся с ограниченными возможностями здоровья и дет</w:t>
      </w:r>
      <w:r>
        <w:t>ей-инвалидов (далее - государственные полномочия по обеспечению бесплатным питанием детей, обучающихся в муниципальных общеобразовательных организациях Приморского края);";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2) в статье 2: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а) пункт 18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"18) Лазовский муниципаль</w:t>
      </w:r>
      <w:r>
        <w:t>ный округ;";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б) пункт 21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"21) Октябрьский муниципальный округ;";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в) пункт 27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"27) Тернейский муниципальный округ;";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г) пункт 28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"28) Ханкайский муниципальный округ</w:t>
      </w:r>
      <w:r>
        <w:t>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lastRenderedPageBreak/>
        <w:t>д) пункт 30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"30) Хорольский муниципальный округ;";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3) статью 7 изложить в следующей редакции: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 xml:space="preserve">"Статья 7. Методика расчета средств, необходимых для осуществления органами местного самоуправления государственных полномочий </w:t>
      </w:r>
      <w:r>
        <w:t>по обеспечению бесплатным питанием детей, обучающихся в муниципальных общеобразовательных организациях Приморского края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Размер субвенций определяется по следующей формуле: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Сi = Рп1 + Рп2 + Рп3 + Рп4 + Рп5 + Рп6 + Рп7,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Сi - объем субвенций на планир</w:t>
      </w:r>
      <w:r>
        <w:t>уемый год i-того муниципального образования;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Рп1 - расходы на питание обучающихся в 1 - 4 классах включительно;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Рп2 - расходы на питание обучающихся в 5 - 11 классах включительно из многодетных семей в Приморском крае;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Рп3 - расходы на питание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Рп4 - расходы на питание обучающихся с ограниченными возможностями здоровья и дет</w:t>
      </w:r>
      <w:r>
        <w:t>ей-инвалидов;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Рп5 - расходы на питание обучающихся в 5 - 11 классах включительно из семей, находящихся в социально опасном положении;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 xml:space="preserve">Рп6 - расходы на питание обучающихся в 5 - 11 классах включительно из числа детей-сирот и детей, оставшихся без попечения </w:t>
      </w:r>
      <w:r>
        <w:t>родителей, за исключением детей, находящихся на полном государственном обеспечении;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Рп7 - расходы на питание обучающихся в 5 - 11 классах включительно из числа семей, относящихся к коренным малочисленным народам Севера, Сибири и Дальнего Востока Российской</w:t>
      </w:r>
      <w:r>
        <w:t xml:space="preserve"> Федерации.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Рп1 = (Ч5</w:t>
      </w:r>
      <w:r>
        <w:rPr>
          <w:vertAlign w:val="superscript"/>
        </w:rPr>
        <w:t>1</w:t>
      </w:r>
      <w:r>
        <w:t xml:space="preserve"> x Д5 + Ч6</w:t>
      </w:r>
      <w:r>
        <w:rPr>
          <w:vertAlign w:val="superscript"/>
        </w:rPr>
        <w:t>1</w:t>
      </w:r>
      <w:r>
        <w:t xml:space="preserve"> x Д6) x Ст1,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1</w:t>
      </w:r>
      <w:r>
        <w:t xml:space="preserve"> - среднегодовая численность обучающихся в 1 - 4 классах включительно при пятидневном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1</w:t>
      </w:r>
      <w:r>
        <w:t xml:space="preserve"> - среднегодовая числ</w:t>
      </w:r>
      <w:r>
        <w:t>енность обучающихся в 1 - 4 классах включительно при шестидневном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lastRenderedPageBreak/>
        <w:t>Д5 - количество дней питания при пятидневном режиме работы организации;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 xml:space="preserve">Д6 - количество дней питания </w:t>
      </w:r>
      <w:r>
        <w:t>при шестидневном режиме работы организации;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Ст1 - стоимость питания в день одного обучающегося в 1 - 4 классах включительно.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Рп2 = (Ч5</w:t>
      </w:r>
      <w:r>
        <w:rPr>
          <w:vertAlign w:val="superscript"/>
        </w:rPr>
        <w:t>2</w:t>
      </w:r>
      <w:r>
        <w:t xml:space="preserve"> x Д5 + Ч6</w:t>
      </w:r>
      <w:r>
        <w:rPr>
          <w:vertAlign w:val="superscript"/>
        </w:rPr>
        <w:t>2</w:t>
      </w:r>
      <w:r>
        <w:t xml:space="preserve"> x Д6) x Ст2,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2</w:t>
      </w:r>
      <w:r>
        <w:t xml:space="preserve"> - среднегодовая численность обучающихся в 5 - 11 классах включительно из многодетных </w:t>
      </w:r>
      <w:r>
        <w:t>семей в Приморском крае при пятидневном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2</w:t>
      </w:r>
      <w:r>
        <w:t xml:space="preserve"> - среднегодовая численность обучающихся в 5 - 11 классах включительно из многодетных семей в Приморском крае при шестидневн</w:t>
      </w:r>
      <w:r>
        <w:t>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Ст2 - стоимость питания одного обучающегося в 5 - 11 классах включительно из многодетных семей в Приморском крае.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Рп3 = (Ч5</w:t>
      </w:r>
      <w:r>
        <w:rPr>
          <w:vertAlign w:val="superscript"/>
        </w:rPr>
        <w:t>3</w:t>
      </w:r>
      <w:r>
        <w:t xml:space="preserve"> x Д5 + Ч6</w:t>
      </w:r>
      <w:r>
        <w:rPr>
          <w:vertAlign w:val="superscript"/>
        </w:rPr>
        <w:t>3</w:t>
      </w:r>
      <w:r>
        <w:t xml:space="preserve"> x Д6) x Ст3,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3</w:t>
      </w:r>
      <w:r>
        <w:t xml:space="preserve"> - ср</w:t>
      </w:r>
      <w:r>
        <w:t>еднегодовая численность обучающихся в 5 - 11 классах включительно из семей, имеющих среднедушевой доход ниже величины прожиточного минимума, установленной в Приморском крае, при пятидневном режиме работы организации по состоянию на 1 сентября года, предшес</w:t>
      </w:r>
      <w:r>
        <w:t>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3</w:t>
      </w:r>
      <w:r>
        <w:t xml:space="preserve"> - среднегодовая численность обучающихся в 5 - 11 классах включительно из семей, имеющих среднедушевой доход ниже величины прожиточного минимума, установленной в Приморском крае, при шестидневном режиме работы организации по состо</w:t>
      </w:r>
      <w:r>
        <w:t>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Ст3 - стоимость питания одного обучающегося в 5 - 11 классах включительно из семей, имеющих среднедушевой доход ниже величины прожиточного минимума, установленной в Приморском крае.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Рп4 = (Ч5</w:t>
      </w:r>
      <w:r>
        <w:rPr>
          <w:vertAlign w:val="superscript"/>
        </w:rPr>
        <w:t>4</w:t>
      </w:r>
      <w:r>
        <w:t xml:space="preserve"> x Д5 + Ч6</w:t>
      </w:r>
      <w:r>
        <w:rPr>
          <w:vertAlign w:val="superscript"/>
        </w:rPr>
        <w:t>4</w:t>
      </w:r>
      <w:r>
        <w:t xml:space="preserve"> x Д6) x Ст4,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4</w:t>
      </w:r>
      <w:r>
        <w:t xml:space="preserve"> - среднегодовая численность обучающихся с ограниченными возможностями здоровья и детей-инвалидов при пятидневном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4</w:t>
      </w:r>
      <w:r>
        <w:t xml:space="preserve"> - среднегодовая</w:t>
      </w:r>
      <w:r>
        <w:t xml:space="preserve"> численность обучающихся с ограниченными возможностями здоровья и детей-инвалидов при шестидневном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Ст4 - стоимость питания одного обучающегося с ограниченными возможно</w:t>
      </w:r>
      <w:r>
        <w:t>стями здоровья и (или) ребенка-инвалида.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lastRenderedPageBreak/>
        <w:t>Рп5 = (Ч5</w:t>
      </w:r>
      <w:r>
        <w:rPr>
          <w:vertAlign w:val="superscript"/>
        </w:rPr>
        <w:t>5</w:t>
      </w:r>
      <w:r>
        <w:t xml:space="preserve"> x Д5 + Ч6</w:t>
      </w:r>
      <w:r>
        <w:rPr>
          <w:vertAlign w:val="superscript"/>
        </w:rPr>
        <w:t>5</w:t>
      </w:r>
      <w:r>
        <w:t xml:space="preserve"> x Д6) x Ст5,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5</w:t>
      </w:r>
      <w:r>
        <w:t xml:space="preserve"> - среднегодовая численность обучающихся в 5 - 11 классах включительно из семей, находящихся в социально опасном положении, при пятидневном режиме работы организации по с</w:t>
      </w:r>
      <w:r>
        <w:t>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5</w:t>
      </w:r>
      <w:r>
        <w:t xml:space="preserve"> - среднегодовая численность обучающихся в 5 - 11 классах включительно из семей, находящихся в социально опасном положении, при шестидневном режиме работы организации по состоянию на 1 сентября </w:t>
      </w:r>
      <w:r>
        <w:t>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Ст5 - стоимость питания одного обучающегося в 5 - 11 классах включительно из семей, находящихся в социально опасном положении.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Рп6 = (Ч5</w:t>
      </w:r>
      <w:r>
        <w:rPr>
          <w:vertAlign w:val="superscript"/>
        </w:rPr>
        <w:t>6</w:t>
      </w:r>
      <w:r>
        <w:t xml:space="preserve"> x Д5 + Ч6</w:t>
      </w:r>
      <w:r>
        <w:rPr>
          <w:vertAlign w:val="superscript"/>
        </w:rPr>
        <w:t>6</w:t>
      </w:r>
      <w:r>
        <w:t xml:space="preserve"> x Д6) x Ст6,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6</w:t>
      </w:r>
      <w:r>
        <w:t xml:space="preserve"> - среднегодовая численность обучающихся в 5 - 1</w:t>
      </w:r>
      <w:r>
        <w:t>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обеспечении, при пятидневном режиме работы организации по состоянию на 1 сентября года, предшествующего пла</w:t>
      </w:r>
      <w:r>
        <w:t>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6</w:t>
      </w:r>
      <w:r>
        <w:t xml:space="preserve"> - среднегодовая численность 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обеспечении, при шестидневном режиме работы о</w:t>
      </w:r>
      <w:r>
        <w:t>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Ст6 - стоимость питания одного обучающегося в 5 - 11 классах включительно из числа детей-сирот и детей, оставшихся без попечения родителей, за исключением детей, находящихся на полно</w:t>
      </w:r>
      <w:r>
        <w:t>м государственном обеспечении.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Рп7 = (Ч5</w:t>
      </w:r>
      <w:r>
        <w:rPr>
          <w:vertAlign w:val="superscript"/>
        </w:rPr>
        <w:t>7</w:t>
      </w:r>
      <w:r>
        <w:t xml:space="preserve"> x Д5 + Ч6</w:t>
      </w:r>
      <w:r>
        <w:rPr>
          <w:vertAlign w:val="superscript"/>
        </w:rPr>
        <w:t>7</w:t>
      </w:r>
      <w:r>
        <w:t xml:space="preserve"> x Д6) x Ст7, где: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Ч5</w:t>
      </w:r>
      <w:r>
        <w:rPr>
          <w:vertAlign w:val="superscript"/>
        </w:rPr>
        <w:t>7</w:t>
      </w:r>
      <w:r>
        <w:t xml:space="preserve"> - среднегодовая численность обучающихся в 5 - 11 классах включительно из числа семей, относящихся к коренным малочисленным народам Севера, Сибири и Дальнего Востока Российской Фед</w:t>
      </w:r>
      <w:r>
        <w:t>ерации, при пятидневном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Ч6</w:t>
      </w:r>
      <w:r>
        <w:rPr>
          <w:vertAlign w:val="superscript"/>
        </w:rPr>
        <w:t>7</w:t>
      </w:r>
      <w:r>
        <w:t xml:space="preserve"> - среднегодовая численность обучающихся в 5 - 11 классах включительно из числа семей, относящихся к коренным малочисленным народам Севера, </w:t>
      </w:r>
      <w:r>
        <w:t>Сибири и Дальнего Востока Российской Федерации, при шестидневном режиме работы организации по состоянию на 1 сентября года, предшествующего планируемому;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 xml:space="preserve">Ст7 - стоимость питания одного обучающегося в 5 - 11 классах включительно из числа семей, относящихся </w:t>
      </w:r>
      <w:r>
        <w:t>к коренным малочисленным народам Севера, Сибири и Дальнего Востока Российской Федерации.</w:t>
      </w:r>
    </w:p>
    <w:p w:rsidR="00000000" w:rsidRDefault="00F57A62">
      <w:pPr>
        <w:pStyle w:val="ConsPlusNormal"/>
        <w:spacing w:before="240"/>
        <w:ind w:firstLine="540"/>
        <w:jc w:val="both"/>
      </w:pPr>
      <w:r>
        <w:t>Ст1, Ст2, Ст3, Ст4, Ст5, Ст6, Ст7 - размер стоимости питания в день на одного обучающегося устанавливается Правительством Приморского края.".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ind w:firstLine="540"/>
        <w:jc w:val="both"/>
      </w:pPr>
      <w:r>
        <w:t>Настоящий Закон вступает в силу с 1 сентября 2020 года.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jc w:val="right"/>
      </w:pPr>
      <w:r>
        <w:t>Губернатор края</w:t>
      </w:r>
    </w:p>
    <w:p w:rsidR="00000000" w:rsidRDefault="00F57A62">
      <w:pPr>
        <w:pStyle w:val="ConsPlusNormal"/>
        <w:jc w:val="right"/>
      </w:pPr>
      <w:r>
        <w:t>О.Н.КОЖЕМЯКО</w:t>
      </w:r>
    </w:p>
    <w:p w:rsidR="00000000" w:rsidRDefault="00F57A62">
      <w:pPr>
        <w:pStyle w:val="ConsPlusNormal"/>
      </w:pPr>
      <w:r>
        <w:t>г. Владивосток</w:t>
      </w:r>
    </w:p>
    <w:p w:rsidR="00000000" w:rsidRDefault="00F57A62">
      <w:pPr>
        <w:pStyle w:val="ConsPlusNormal"/>
        <w:spacing w:before="240"/>
      </w:pPr>
      <w:r>
        <w:t>1 июня 2020 года</w:t>
      </w:r>
    </w:p>
    <w:p w:rsidR="00000000" w:rsidRDefault="00F57A62">
      <w:pPr>
        <w:pStyle w:val="ConsPlusNormal"/>
        <w:spacing w:before="240"/>
      </w:pPr>
      <w:r>
        <w:t>N 806-КЗ</w:t>
      </w:r>
    </w:p>
    <w:p w:rsidR="00000000" w:rsidRDefault="00F57A62">
      <w:pPr>
        <w:pStyle w:val="ConsPlusNormal"/>
        <w:jc w:val="both"/>
      </w:pPr>
    </w:p>
    <w:p w:rsidR="00000000" w:rsidRDefault="00F57A62">
      <w:pPr>
        <w:pStyle w:val="ConsPlusNormal"/>
        <w:jc w:val="both"/>
      </w:pPr>
    </w:p>
    <w:p w:rsidR="00F57A62" w:rsidRDefault="00F57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7A6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62" w:rsidRDefault="00F57A62">
      <w:pPr>
        <w:spacing w:after="0" w:line="240" w:lineRule="auto"/>
      </w:pPr>
      <w:r>
        <w:separator/>
      </w:r>
    </w:p>
  </w:endnote>
  <w:endnote w:type="continuationSeparator" w:id="0">
    <w:p w:rsidR="00F57A62" w:rsidRDefault="00F5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7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0592">
            <w:rPr>
              <w:sz w:val="20"/>
              <w:szCs w:val="20"/>
            </w:rPr>
            <w:fldChar w:fldCharType="separate"/>
          </w:r>
          <w:r w:rsidR="0082059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0592">
            <w:rPr>
              <w:sz w:val="20"/>
              <w:szCs w:val="20"/>
            </w:rPr>
            <w:fldChar w:fldCharType="separate"/>
          </w:r>
          <w:r w:rsidR="0082059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7A6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62" w:rsidRDefault="00F57A62">
      <w:pPr>
        <w:spacing w:after="0" w:line="240" w:lineRule="auto"/>
      </w:pPr>
      <w:r>
        <w:separator/>
      </w:r>
    </w:p>
  </w:footnote>
  <w:footnote w:type="continuationSeparator" w:id="0">
    <w:p w:rsidR="00F57A62" w:rsidRDefault="00F5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Приморского края от 01.06.2020 N 806-КЗ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 xml:space="preserve"> внесении изменений в отдельные законодательные акты Приморского края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jc w:val="center"/>
          </w:pPr>
        </w:p>
        <w:p w:rsidR="00000000" w:rsidRDefault="00F57A6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7A6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09.06.2020</w:t>
          </w:r>
        </w:p>
      </w:tc>
    </w:tr>
  </w:tbl>
  <w:p w:rsidR="00000000" w:rsidRDefault="00F57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7A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5A23"/>
    <w:rsid w:val="00820592"/>
    <w:rsid w:val="00B65A23"/>
    <w:rsid w:val="00F5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1658</Words>
  <Characters>9453</Characters>
  <Application>Microsoft Office Word</Application>
  <DocSecurity>2</DocSecurity>
  <Lines>78</Lines>
  <Paragraphs>22</Paragraphs>
  <ScaleCrop>false</ScaleCrop>
  <Company>КонсультантПлюс Версия 4018.00.50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01.06.2020 N 806-КЗ"О внесении изменений в отдельные законодательные акты Приморского края в области обеспечения бесплатным питанием детей, обучающихся в государственных (краевых) и муниципальных общеобразовательных организациях</dc:title>
  <dc:creator>Admin</dc:creator>
  <cp:lastModifiedBy>Admin</cp:lastModifiedBy>
  <cp:revision>2</cp:revision>
  <dcterms:created xsi:type="dcterms:W3CDTF">2020-06-09T06:55:00Z</dcterms:created>
  <dcterms:modified xsi:type="dcterms:W3CDTF">2020-06-09T06:55:00Z</dcterms:modified>
</cp:coreProperties>
</file>