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17" w:rsidRDefault="00AA6117" w:rsidP="00AA6117">
      <w:pPr>
        <w:spacing w:before="69"/>
        <w:ind w:left="605"/>
        <w:jc w:val="center"/>
        <w:rPr>
          <w:sz w:val="28"/>
        </w:rPr>
      </w:pPr>
      <w:r>
        <w:rPr>
          <w:sz w:val="28"/>
        </w:rPr>
        <w:t>Муниципальное бюджетное 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5"/>
          <w:sz w:val="28"/>
        </w:rPr>
        <w:t xml:space="preserve"> </w:t>
      </w:r>
    </w:p>
    <w:p w:rsidR="00AA6117" w:rsidRDefault="00AA6117" w:rsidP="00AA6117">
      <w:pPr>
        <w:spacing w:before="3"/>
        <w:ind w:left="609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Жариковская</w:t>
      </w:r>
      <w:proofErr w:type="spellEnd"/>
      <w:r>
        <w:rPr>
          <w:sz w:val="28"/>
        </w:rPr>
        <w:t xml:space="preserve"> СОШ ПМО», филиал с. </w:t>
      </w:r>
      <w:proofErr w:type="spellStart"/>
      <w:r>
        <w:rPr>
          <w:sz w:val="28"/>
        </w:rPr>
        <w:t>Богуславка</w:t>
      </w:r>
      <w:proofErr w:type="spellEnd"/>
    </w:p>
    <w:p w:rsidR="00AA6117" w:rsidRDefault="00AA6117" w:rsidP="00AA6117">
      <w:pPr>
        <w:pStyle w:val="a3"/>
        <w:rPr>
          <w:sz w:val="30"/>
        </w:rPr>
      </w:pPr>
    </w:p>
    <w:p w:rsidR="00AA6117" w:rsidRDefault="00AA6117" w:rsidP="00AA6117">
      <w:pPr>
        <w:spacing w:line="360" w:lineRule="auto"/>
        <w:jc w:val="center"/>
        <w:rPr>
          <w:sz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A6117" w:rsidTr="00B72C5E">
        <w:tc>
          <w:tcPr>
            <w:tcW w:w="4784" w:type="dxa"/>
          </w:tcPr>
          <w:p w:rsidR="00AA6117" w:rsidRDefault="00AA6117" w:rsidP="00B72C5E">
            <w:pPr>
              <w:spacing w:line="360" w:lineRule="auto"/>
            </w:pPr>
          </w:p>
        </w:tc>
        <w:tc>
          <w:tcPr>
            <w:tcW w:w="4786" w:type="dxa"/>
          </w:tcPr>
          <w:p w:rsidR="00AA6117" w:rsidRDefault="00AA6117" w:rsidP="00B72C5E">
            <w:pPr>
              <w:spacing w:line="360" w:lineRule="auto"/>
              <w:ind w:left="708"/>
            </w:pPr>
          </w:p>
          <w:p w:rsidR="00AA6117" w:rsidRDefault="00AA6117" w:rsidP="00B72C5E">
            <w:pPr>
              <w:spacing w:line="360" w:lineRule="auto"/>
              <w:ind w:left="708"/>
            </w:pPr>
          </w:p>
        </w:tc>
      </w:tr>
    </w:tbl>
    <w:p w:rsidR="00AA6117" w:rsidRDefault="00AA6117" w:rsidP="00AA6117">
      <w:pPr>
        <w:spacing w:line="360" w:lineRule="auto"/>
        <w:rPr>
          <w:rFonts w:eastAsia="Times New Roman"/>
        </w:rPr>
      </w:pPr>
      <w:r>
        <w:t xml:space="preserve">                            </w:t>
      </w:r>
    </w:p>
    <w:p w:rsidR="00AA6117" w:rsidRDefault="00AA6117" w:rsidP="00AA6117">
      <w:pPr>
        <w:spacing w:line="360" w:lineRule="auto"/>
      </w:pPr>
    </w:p>
    <w:p w:rsidR="00AA6117" w:rsidRDefault="00AA6117" w:rsidP="00AA6117">
      <w:pPr>
        <w:spacing w:line="360" w:lineRule="auto"/>
      </w:pPr>
    </w:p>
    <w:p w:rsidR="00AA6117" w:rsidRDefault="00AA6117" w:rsidP="00AA6117">
      <w:pPr>
        <w:spacing w:line="360" w:lineRule="auto"/>
      </w:pPr>
    </w:p>
    <w:p w:rsidR="00AA6117" w:rsidRDefault="00AA6117" w:rsidP="00AA611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</w:t>
      </w:r>
    </w:p>
    <w:p w:rsidR="00AA6117" w:rsidRDefault="00AA6117" w:rsidP="00AA611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пришкольного лагеря с дневным пребыванием детей</w:t>
      </w:r>
    </w:p>
    <w:p w:rsidR="00AA6117" w:rsidRDefault="00AA6117" w:rsidP="00AA611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«Солнышко»</w:t>
      </w:r>
    </w:p>
    <w:p w:rsidR="00AA6117" w:rsidRDefault="00AA6117" w:rsidP="00AA611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Первая смена -  интеллектуальное направление.</w:t>
      </w:r>
    </w:p>
    <w:p w:rsidR="00AA6117" w:rsidRDefault="00AA6117" w:rsidP="00AA6117">
      <w:pPr>
        <w:spacing w:line="360" w:lineRule="auto"/>
        <w:jc w:val="center"/>
        <w:rPr>
          <w:sz w:val="24"/>
          <w:szCs w:val="24"/>
        </w:rPr>
      </w:pPr>
    </w:p>
    <w:p w:rsidR="00AA6117" w:rsidRDefault="00AA6117" w:rsidP="00AA6117">
      <w:pPr>
        <w:spacing w:line="360" w:lineRule="auto"/>
        <w:jc w:val="right"/>
      </w:pPr>
    </w:p>
    <w:p w:rsidR="00AA6117" w:rsidRDefault="00AA6117" w:rsidP="00AA6117">
      <w:pPr>
        <w:spacing w:line="360" w:lineRule="auto"/>
        <w:jc w:val="right"/>
      </w:pPr>
    </w:p>
    <w:p w:rsidR="00AA6117" w:rsidRDefault="00AA6117" w:rsidP="00AA6117">
      <w:pPr>
        <w:spacing w:line="360" w:lineRule="auto"/>
        <w:jc w:val="right"/>
      </w:pPr>
    </w:p>
    <w:p w:rsidR="00AA6117" w:rsidRDefault="00AA6117" w:rsidP="00AA6117">
      <w:pPr>
        <w:spacing w:line="360" w:lineRule="auto"/>
        <w:ind w:left="4248"/>
        <w:jc w:val="right"/>
      </w:pPr>
    </w:p>
    <w:p w:rsidR="00AA6117" w:rsidRDefault="00AA6117" w:rsidP="00AA6117">
      <w:pPr>
        <w:spacing w:line="360" w:lineRule="auto"/>
        <w:ind w:left="4248"/>
        <w:jc w:val="right"/>
      </w:pPr>
    </w:p>
    <w:p w:rsidR="00AA6117" w:rsidRDefault="00AA6117" w:rsidP="00AA6117">
      <w:pPr>
        <w:spacing w:line="360" w:lineRule="auto"/>
        <w:ind w:left="4248"/>
      </w:pPr>
      <w:r>
        <w:t xml:space="preserve">  Автор: </w:t>
      </w:r>
      <w:proofErr w:type="spellStart"/>
      <w:r>
        <w:t>Новаковская</w:t>
      </w:r>
      <w:proofErr w:type="spellEnd"/>
      <w:r>
        <w:t xml:space="preserve"> Е.М.</w:t>
      </w:r>
    </w:p>
    <w:p w:rsidR="00AA6117" w:rsidRDefault="00AA6117" w:rsidP="00AA6117">
      <w:pPr>
        <w:rPr>
          <w:rFonts w:ascii="Times New Roman" w:hAnsi="Times New Roman" w:cs="Times New Roman"/>
          <w:sz w:val="36"/>
          <w:szCs w:val="36"/>
        </w:rPr>
      </w:pPr>
    </w:p>
    <w:p w:rsidR="00AA6117" w:rsidRDefault="00AA6117" w:rsidP="00AA6117">
      <w:pPr>
        <w:rPr>
          <w:rFonts w:ascii="Times New Roman" w:hAnsi="Times New Roman" w:cs="Times New Roman"/>
          <w:sz w:val="36"/>
          <w:szCs w:val="36"/>
        </w:rPr>
      </w:pPr>
    </w:p>
    <w:p w:rsidR="00AA6117" w:rsidRDefault="00AA6117" w:rsidP="00AA6117">
      <w:pPr>
        <w:rPr>
          <w:rFonts w:ascii="Times New Roman" w:hAnsi="Times New Roman" w:cs="Times New Roman"/>
          <w:sz w:val="36"/>
          <w:szCs w:val="36"/>
        </w:rPr>
      </w:pPr>
    </w:p>
    <w:p w:rsidR="00AA6117" w:rsidRDefault="00AA6117" w:rsidP="00AA6117">
      <w:pPr>
        <w:rPr>
          <w:rFonts w:ascii="Times New Roman" w:hAnsi="Times New Roman" w:cs="Times New Roman"/>
          <w:sz w:val="36"/>
          <w:szCs w:val="36"/>
        </w:rPr>
      </w:pPr>
    </w:p>
    <w:p w:rsidR="00AA6117" w:rsidRPr="00331CFB" w:rsidRDefault="00AA6117" w:rsidP="00AA611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Pr="00331CFB">
        <w:rPr>
          <w:rFonts w:ascii="Times New Roman" w:hAnsi="Times New Roman" w:cs="Times New Roman"/>
          <w:sz w:val="36"/>
          <w:szCs w:val="36"/>
        </w:rPr>
        <w:t>ояснительная записка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Программа составлена в соответствии со следующими нормативными документами: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7D64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273 - ФЗ «Об образовании в Российской Федерации», 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7D64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4 июля 2014 г. № 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7D64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РФ № 1726-р от 04.09.2014 г. «Об утверждении Концепции развития дополнительного образования детей», 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7D64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№1008 от 29.08.2013 г.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7D64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29 мая 2015 г. № 996 </w:t>
      </w:r>
      <w:r w:rsidRPr="00B27D64">
        <w:rPr>
          <w:rFonts w:ascii="Times New Roman" w:hAnsi="Times New Roman" w:cs="Times New Roman"/>
          <w:sz w:val="28"/>
          <w:szCs w:val="28"/>
        </w:rPr>
        <w:softHyphen/>
        <w:t xml:space="preserve"> р г. Москва "Стратегия развития воспитания в Российской Федерации на период до 2025года", 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7D64">
        <w:rPr>
          <w:rFonts w:ascii="Times New Roman" w:hAnsi="Times New Roman" w:cs="Times New Roman"/>
          <w:sz w:val="28"/>
          <w:szCs w:val="28"/>
        </w:rPr>
        <w:t>приказом Минобразования Ростовской области № 115 от 01.03.2016 г. «Региональные рекомендации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программам»,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7D64">
        <w:rPr>
          <w:rFonts w:ascii="Times New Roman" w:hAnsi="Times New Roman" w:cs="Times New Roman"/>
          <w:sz w:val="28"/>
          <w:szCs w:val="28"/>
        </w:rPr>
        <w:t xml:space="preserve">приказами Министерства общего и профессионального образования Ростовской области. </w:t>
      </w:r>
    </w:p>
    <w:p w:rsidR="00AA6117" w:rsidRDefault="00AA6117" w:rsidP="00AA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A6117" w:rsidRDefault="00AA6117" w:rsidP="00AA6117">
      <w:pPr>
        <w:rPr>
          <w:rFonts w:ascii="Times New Roman" w:hAnsi="Times New Roman" w:cs="Times New Roman"/>
          <w:sz w:val="28"/>
          <w:szCs w:val="28"/>
        </w:rPr>
      </w:pPr>
    </w:p>
    <w:p w:rsidR="00AA6117" w:rsidRDefault="00AA6117" w:rsidP="00AA6117">
      <w:pPr>
        <w:rPr>
          <w:rFonts w:ascii="Times New Roman" w:hAnsi="Times New Roman" w:cs="Times New Roman"/>
          <w:sz w:val="28"/>
          <w:szCs w:val="28"/>
        </w:rPr>
      </w:pPr>
    </w:p>
    <w:p w:rsidR="00AA6117" w:rsidRDefault="00AA6117" w:rsidP="00AA6117">
      <w:pPr>
        <w:rPr>
          <w:rFonts w:ascii="Times New Roman" w:hAnsi="Times New Roman" w:cs="Times New Roman"/>
          <w:sz w:val="28"/>
          <w:szCs w:val="28"/>
        </w:rPr>
      </w:pPr>
    </w:p>
    <w:p w:rsidR="00AA6117" w:rsidRDefault="00AA6117" w:rsidP="00AA6117">
      <w:pPr>
        <w:rPr>
          <w:rFonts w:ascii="Times New Roman" w:hAnsi="Times New Roman" w:cs="Times New Roman"/>
          <w:sz w:val="28"/>
          <w:szCs w:val="28"/>
        </w:rPr>
      </w:pP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D64">
        <w:rPr>
          <w:rFonts w:ascii="Times New Roman" w:hAnsi="Times New Roman" w:cs="Times New Roman"/>
          <w:sz w:val="28"/>
          <w:szCs w:val="28"/>
        </w:rPr>
        <w:t>Каникулы – это время отдыха, и период значительного расширения практического опыта ребенка, творческого освоения новой информации, ее осмысления, формирования новых умений и способностей, которые составляют основу характера, способностей общения и коммуникации.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Современные дети такие разные внешне и такие одинаковые по своей сути. Их объединяет желание быть значимыми для себя и полезными для других. Им необходима забота, понимание и внимание со стороны окружающих. Организованный отдых во время каникул является одной из форм воспитания и занятости детей. Это «зона» особого внимания к ребенку, его социальная защита, время оздоровления.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Разработка данной программы была мотивирована: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- повышением спроса родителей и детей на организованный отдых школьников в условиях села,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- обеспечением преемственности в работе коллектива в предыдущие годы по организации каникулярного отдыха детей и подростков,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- необходимостью осмысления, обобщения опыта работы учреждения и использования богатого творческого потенциала участников образовательного процесса при реализации цели и задач программы,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- необходимостью упорядочить сложившуюся систему перспективного планирования.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Программа ориентирована на техническую, естественнонаучную, художественную, спортивно-оздоровительную и социально-педагогическую направленность.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Вид программы и ее уровень</w:t>
      </w:r>
    </w:p>
    <w:p w:rsidR="00AA6117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 xml:space="preserve">Программа является комплексной и включает в себя разноплановую деятельность, объединяет различные направления оздоровления, отдыха и воспитания. 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D64">
        <w:rPr>
          <w:rFonts w:ascii="Times New Roman" w:hAnsi="Times New Roman" w:cs="Times New Roman"/>
          <w:sz w:val="28"/>
          <w:szCs w:val="28"/>
        </w:rPr>
        <w:t>программы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Совместные дела и общение ребенка со сверстниками и педагогами в условиях летней дневной площадки позволяют обучать воспитанников нормам социальной жизни, поведению в коллективе, культуре взаимоотношений, располагают к раскрытию их способностей, проявлению инициативы, способствуют приобщению к духовности, усвоению принципов безопасного и здорового образа жизни.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Актуальность программы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Программа включает в себя разноплановую деятельность, объединяет различные направления отдыха и воспитания детей в каникулярное время.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 xml:space="preserve">Работа летней дневной площадки обеспечивает организацию содержательного досуга как средство профилактики детской безнадзорности.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7D64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реализацию </w:t>
      </w:r>
      <w:proofErr w:type="spellStart"/>
      <w:r w:rsidRPr="00B27D64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B27D64">
        <w:rPr>
          <w:rFonts w:ascii="Times New Roman" w:hAnsi="Times New Roman" w:cs="Times New Roman"/>
          <w:sz w:val="28"/>
          <w:szCs w:val="28"/>
        </w:rPr>
        <w:t xml:space="preserve"> форм занятости детей, доступна для всех социальных слоев населения, предлагает удобный режим работы, создает благоприятную воспитательную среду для детей, находящихся в трудной жизненной ситуации, детей «группы риска» и личностный рост каждого ребенка через участие в выбранном виде деятельности.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Цель программы: создание благоприятных условий для полноценного отдыха, оздоровления детей, развития творческого и интеллектуального потенциала личности ребенка,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создание условий для организованного отдыха детей;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приобщение к творческим видам деятельности, развитие творческого мышления;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несовершеннолетних;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формирование у воспитанников навыков в области безопасного поведения;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формирование навыков общения и толерантности.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7D64">
        <w:rPr>
          <w:rFonts w:ascii="Times New Roman" w:hAnsi="Times New Roman" w:cs="Times New Roman"/>
          <w:sz w:val="28"/>
          <w:szCs w:val="28"/>
        </w:rPr>
        <w:t>Программа летней дневной площадки рассчитана на разновоз</w:t>
      </w:r>
      <w:r>
        <w:rPr>
          <w:rFonts w:ascii="Times New Roman" w:hAnsi="Times New Roman" w:cs="Times New Roman"/>
          <w:sz w:val="28"/>
          <w:szCs w:val="28"/>
        </w:rPr>
        <w:t>растные группы детей, от 7 до 15</w:t>
      </w:r>
      <w:r w:rsidRPr="00B27D64">
        <w:rPr>
          <w:rFonts w:ascii="Times New Roman" w:hAnsi="Times New Roman" w:cs="Times New Roman"/>
          <w:sz w:val="28"/>
          <w:szCs w:val="28"/>
        </w:rPr>
        <w:t xml:space="preserve"> лет. При комплектовании особое внимание уделяется детям, находящимся в трудной жизненной ситуации, детям из малообеспеченных, неполных семей. Механизм формирования состава осуществляется на добровольной основе путем активного информирования. 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Объем программы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Программа летней дневной площадки – краткосрочная, рассчитана на летний период: июнь, июль, август (3 месяца).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Методы диагностики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Вводная диагностика. Начало работы летней площадки. Выяснение пожеланий и предпочтений, первичное выяснение психологического климата в детском коллективе: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- беседы.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Итоговая диагностика.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- анкетирование.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Формы и методы реализации программы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В ходе реализации программы запланировано использование индивидуальных и коллективных форм работы.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Методы реализации программы: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- познавательные игры и викторины;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- спортивные игры;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- игровые тестирования, опросы, анкетирование;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-занятия в творческих мастерских, объединениях по различным направленностям;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 xml:space="preserve">- досуговые мероприятия, экскурсии и походы и </w:t>
      </w:r>
      <w:proofErr w:type="spellStart"/>
      <w:r w:rsidRPr="00B27D64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27D64">
        <w:rPr>
          <w:rFonts w:ascii="Times New Roman" w:hAnsi="Times New Roman" w:cs="Times New Roman"/>
          <w:sz w:val="28"/>
          <w:szCs w:val="28"/>
        </w:rPr>
        <w:t>;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- вовлечение детей с ограниченными возможностями здоровья, детей – инвалидов, детей «группы риска» и состоящих на различных видах учёта.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Повысится степень адаптации в окружающем мире детей, попавших в трудную жизненную ситуацию, посредством развития коммуникативных навыков, творческих способностей.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Раскрытие творческого потенциала детей и подростков в сфере технического и художественного творчества с последующим привлечением детей в тво</w:t>
      </w:r>
      <w:r>
        <w:rPr>
          <w:rFonts w:ascii="Times New Roman" w:hAnsi="Times New Roman" w:cs="Times New Roman"/>
          <w:sz w:val="28"/>
          <w:szCs w:val="28"/>
        </w:rPr>
        <w:t>рческие объединения</w:t>
      </w:r>
      <w:r w:rsidRPr="00B27D64">
        <w:rPr>
          <w:rFonts w:ascii="Times New Roman" w:hAnsi="Times New Roman" w:cs="Times New Roman"/>
          <w:sz w:val="28"/>
          <w:szCs w:val="28"/>
        </w:rPr>
        <w:t>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На 100% удовлетворены запросы родителей и детские потребности в полноценном отдыхе и организации досуга в летнее каникулярное время.</w:t>
      </w:r>
    </w:p>
    <w:p w:rsidR="00AA6117" w:rsidRPr="00B27D64" w:rsidRDefault="00AA6117" w:rsidP="00AA6117">
      <w:pPr>
        <w:rPr>
          <w:rFonts w:ascii="Times New Roman" w:hAnsi="Times New Roman" w:cs="Times New Roman"/>
          <w:sz w:val="28"/>
          <w:szCs w:val="28"/>
        </w:rPr>
      </w:pPr>
      <w:r w:rsidRPr="00B27D64">
        <w:rPr>
          <w:rFonts w:ascii="Times New Roman" w:hAnsi="Times New Roman" w:cs="Times New Roman"/>
          <w:sz w:val="28"/>
          <w:szCs w:val="28"/>
        </w:rPr>
        <w:t>Улучшится психологическая и социальная комфортность в едином воспитательном пространстве.</w:t>
      </w:r>
    </w:p>
    <w:p w:rsidR="00AA6117" w:rsidRDefault="00AA6117" w:rsidP="00AA6117">
      <w:pPr>
        <w:rPr>
          <w:rFonts w:ascii="Times New Roman" w:hAnsi="Times New Roman" w:cs="Times New Roman"/>
          <w:sz w:val="28"/>
          <w:szCs w:val="28"/>
        </w:rPr>
      </w:pPr>
    </w:p>
    <w:p w:rsidR="00AA6117" w:rsidRDefault="00AA6117" w:rsidP="00AA6117">
      <w:pPr>
        <w:rPr>
          <w:rFonts w:ascii="Times New Roman" w:hAnsi="Times New Roman" w:cs="Times New Roman"/>
          <w:sz w:val="28"/>
          <w:szCs w:val="28"/>
        </w:rPr>
      </w:pPr>
    </w:p>
    <w:p w:rsidR="00AA6117" w:rsidRDefault="00AA6117" w:rsidP="00AA6117">
      <w:pPr>
        <w:rPr>
          <w:rFonts w:ascii="Times New Roman" w:hAnsi="Times New Roman" w:cs="Times New Roman"/>
          <w:sz w:val="28"/>
          <w:szCs w:val="28"/>
        </w:rPr>
      </w:pPr>
    </w:p>
    <w:p w:rsidR="00AA6117" w:rsidRPr="00BE2355" w:rsidRDefault="00AA6117" w:rsidP="00AA61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E235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A6117" w:rsidRPr="00BE2355" w:rsidRDefault="00AA6117" w:rsidP="00AA6117">
      <w:pPr>
        <w:rPr>
          <w:rFonts w:ascii="Times New Roman" w:hAnsi="Times New Roman" w:cs="Times New Roman"/>
          <w:b/>
          <w:sz w:val="28"/>
          <w:szCs w:val="28"/>
        </w:rPr>
      </w:pPr>
      <w:r w:rsidRPr="00BE2355">
        <w:rPr>
          <w:rFonts w:ascii="Times New Roman" w:hAnsi="Times New Roman" w:cs="Times New Roman"/>
          <w:b/>
          <w:sz w:val="28"/>
          <w:szCs w:val="28"/>
        </w:rPr>
        <w:t xml:space="preserve">мероприятий летнего </w:t>
      </w:r>
      <w:proofErr w:type="gramStart"/>
      <w:r w:rsidRPr="00BE2355">
        <w:rPr>
          <w:rFonts w:ascii="Times New Roman" w:hAnsi="Times New Roman" w:cs="Times New Roman"/>
          <w:b/>
          <w:sz w:val="28"/>
          <w:szCs w:val="28"/>
        </w:rPr>
        <w:t>оздоровительного  лагеря</w:t>
      </w:r>
      <w:proofErr w:type="gramEnd"/>
      <w:r w:rsidRPr="00BE2355">
        <w:rPr>
          <w:rFonts w:ascii="Times New Roman" w:hAnsi="Times New Roman" w:cs="Times New Roman"/>
          <w:b/>
          <w:sz w:val="28"/>
          <w:szCs w:val="28"/>
        </w:rPr>
        <w:t xml:space="preserve"> «Солнышко»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30"/>
        <w:gridCol w:w="7851"/>
      </w:tblGrid>
      <w:tr w:rsidR="00AA6117" w:rsidRPr="00B27D64" w:rsidTr="00B72C5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012883" w:rsidRDefault="00AA6117" w:rsidP="00B72C5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2883">
              <w:rPr>
                <w:rFonts w:ascii="Times New Roman" w:hAnsi="Times New Roman" w:cs="Times New Roman"/>
                <w:sz w:val="36"/>
                <w:szCs w:val="36"/>
              </w:rPr>
              <w:t>Дата проведения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2023год</w:t>
            </w: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ДЕНЬ ДЕТСТВА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(01.06.)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Открытие площадки, прием детей. Инструктаж по ТБ. Игровая программа «Счастливое детство»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Беседа «Будь осторожен на дороге»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ДЕНЬ ЗДОРОВОГО ПИТАНИЯ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(02.06)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«Ах, лето!»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Беседа «Здоровое питание»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 xml:space="preserve">РОССИЯ – ТЕРРИТОРИЯ 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«ЭКОЛЯТ – МОЛОДЫХ ЗАЩИТНИКОВ ПРИРОДЫ»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(05.06)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«Азбука загадок»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Украсим планету цветами (посадка цветов)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Викторина «Мастера и умельцы»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ДЕНЬ ОХРАНЫ ОКРУЖАЮЩЕЙ СРЕДЫ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(в рамках акции «Россия – территория «</w:t>
            </w:r>
            <w:proofErr w:type="spellStart"/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B27D64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молодых защитников природы»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(06.06)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Конкурс рисунков «Сохраним планету зеленой»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Минутки здоровья «Солнечный ожог. Первая помощь при солнечном ожоге»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ПУШКИНСКИЙ ДЕНЬ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(07.06)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Викторина по произведениям А.С. Пушкина «Чтение-вот лучшее учение»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Конкурс сочинений «Моя любимая сказка А.С. Пушкина»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Минутка здоровья «Вредные привычки»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ДЕНЬ ВЕЖЛИВОСТИ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(08.06)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«Передай добро по кругу»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Час этикета «Будь вежливым!»</w:t>
            </w: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91"/>
              <w:gridCol w:w="45"/>
            </w:tblGrid>
            <w:tr w:rsidR="00AA6117" w:rsidRPr="00B27D64" w:rsidTr="00B72C5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AA6117" w:rsidRDefault="00AA6117" w:rsidP="00B72C5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7D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РОССИИ</w:t>
                  </w:r>
                </w:p>
                <w:p w:rsidR="00AA6117" w:rsidRPr="00B27D64" w:rsidRDefault="00AA6117" w:rsidP="00B72C5E">
                  <w:pPr>
                    <w:ind w:left="-2115" w:firstLine="21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7D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 день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(09.06)</w:t>
                  </w:r>
                </w:p>
              </w:tc>
            </w:tr>
            <w:tr w:rsidR="00AA6117" w:rsidRPr="00B27D64" w:rsidTr="00B72C5E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AA6117" w:rsidRPr="00B27D64" w:rsidRDefault="00AA6117" w:rsidP="00B72C5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7D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Викторина «Знаю свою Родину»</w:t>
                  </w:r>
                </w:p>
                <w:p w:rsidR="00AA6117" w:rsidRPr="00B27D64" w:rsidRDefault="00AA6117" w:rsidP="00B72C5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27D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Флеш</w:t>
                  </w:r>
                  <w:proofErr w:type="spellEnd"/>
                  <w:r w:rsidRPr="00B27D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-моб «Тебе, Россия, посвящаем!»</w:t>
                  </w:r>
                </w:p>
                <w:p w:rsidR="00AA6117" w:rsidRPr="00B27D64" w:rsidRDefault="00AA6117" w:rsidP="00B72C5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7D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 «Символика страны»</w:t>
                  </w:r>
                </w:p>
                <w:p w:rsidR="00AA6117" w:rsidRPr="00B27D64" w:rsidRDefault="00AA6117" w:rsidP="00B72C5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7D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Творческая мастерская</w:t>
                  </w:r>
                </w:p>
              </w:tc>
            </w:tr>
          </w:tbl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ДЕНЬ СКАЗКИ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день(13.06)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Конкурс инсценированной сказки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«Волшебный мир сказки»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«Колобок и запретная тропа»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ДЕНЬ ЭКОЛОГИИ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(14.06.)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«Прошу прощения, природа!»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икебану, эмблему цветов, </w:t>
            </w:r>
            <w:proofErr w:type="spellStart"/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агитплакат</w:t>
            </w:r>
            <w:proofErr w:type="spellEnd"/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Минутка здоровья «Твой режим дня на каникулах»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МИСС КРАСА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(15.06)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Конкурс причесок «Коса-девичья краса»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Беседа ЗОЖ «Курить - себе вредить»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АХ, ЧТО ЗА ПРЕЛЕСТЬ ЭТИ СКАЗКИ!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11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(16.06)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Инсценировка русских народных сказок (по выбору)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«Мои любимые сказочные герои»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В ГОСТЯХ У САМОДЕЛКИНА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12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(19.06)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«Очумелые ручки»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ДЕНЬ НАРОДНЫХ ТРАДИЦИЙ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13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(20.06)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Конкурс частушек «Эх, Семеновна!»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Викторина «Я люблю тебя, Русь!»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Конкурс плакатов «Моя малая Родина»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ДЕНЬ ДРУЖБЫ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14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(21.06)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Видео час «Дружба крепкая»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Минутка здоровья «Как ухаживать за кожей лица, рук».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Танцевально-конкурсная программа «Танцор диско»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ДЕНЬ ВЕСЕЛЬЯ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Закрытие смены.</w:t>
            </w:r>
          </w:p>
        </w:tc>
      </w:tr>
      <w:tr w:rsidR="00AA6117" w:rsidRPr="00B27D64" w:rsidTr="00B72C5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15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(22.06)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«В царстве Берендея»</w:t>
            </w: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«Я садовником родился»</w:t>
            </w: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64">
              <w:rPr>
                <w:rFonts w:ascii="Times New Roman" w:hAnsi="Times New Roman" w:cs="Times New Roman"/>
                <w:sz w:val="28"/>
                <w:szCs w:val="28"/>
              </w:rPr>
              <w:t>2. Творческая мастерская</w:t>
            </w: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17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17" w:rsidRPr="00B27D64" w:rsidRDefault="00AA6117" w:rsidP="00B7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52C41" w:rsidRDefault="00952C41"/>
    <w:sectPr w:rsidR="00952C41" w:rsidSect="00AA6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17"/>
    <w:rsid w:val="00952C41"/>
    <w:rsid w:val="00AA6117"/>
    <w:rsid w:val="00D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37BF"/>
  <w15:chartTrackingRefBased/>
  <w15:docId w15:val="{9662FA3D-8A4F-4436-B4F0-E96F184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1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A6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A611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A611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2023-06-20T02:26:00Z</dcterms:created>
  <dcterms:modified xsi:type="dcterms:W3CDTF">2023-06-20T02:26:00Z</dcterms:modified>
</cp:coreProperties>
</file>