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Учредитель – администрация Пограничного муниципального района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A96F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402"/>
        <w:gridCol w:w="3402"/>
        <w:gridCol w:w="3402"/>
      </w:tblGrid>
      <w:tr w:rsidR="00A96FB8" w:rsidRPr="00A96FB8" w:rsidTr="007D5DD7"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Принято методическим объединением учителей начальных классов</w:t>
            </w:r>
          </w:p>
          <w:p w:rsidR="00A96FB8" w:rsidRPr="00A96FB8" w:rsidRDefault="00701E1C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«___»____2022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A96FB8" w:rsidRPr="00A96FB8" w:rsidRDefault="00701E1C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«____»_________2022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A96FB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A96FB8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A96FB8" w:rsidRPr="00A96FB8" w:rsidRDefault="00701E1C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 2022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B8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B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Ступень: начальное общее образование</w:t>
      </w:r>
    </w:p>
    <w:p w:rsidR="00A96FB8" w:rsidRPr="00A96FB8" w:rsidRDefault="00701E1C" w:rsidP="00A9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2022-2023</w:t>
      </w:r>
      <w:r w:rsidR="00740D2B">
        <w:rPr>
          <w:rFonts w:ascii="Times New Roman" w:hAnsi="Times New Roman" w:cs="Times New Roman"/>
          <w:sz w:val="24"/>
          <w:szCs w:val="24"/>
        </w:rPr>
        <w:t>г</w:t>
      </w:r>
      <w:r w:rsidR="00A96FB8" w:rsidRPr="00A9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Автор примерной программы: Е.Д. Критская, Г.П. Сергеева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Pr="00A96FB8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96F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</w:p>
    <w:p w:rsidR="00A96FB8" w:rsidRPr="00A96FB8" w:rsidRDefault="00701E1C" w:rsidP="00A96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740D2B">
        <w:rPr>
          <w:rFonts w:ascii="Times New Roman" w:hAnsi="Times New Roman" w:cs="Times New Roman"/>
          <w:sz w:val="24"/>
          <w:szCs w:val="24"/>
        </w:rPr>
        <w:t>г</w:t>
      </w:r>
    </w:p>
    <w:p w:rsidR="00D416AD" w:rsidRPr="00A96FB8" w:rsidRDefault="00D416AD">
      <w:pPr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p w:rsidR="007D5DD7" w:rsidRPr="008557A5" w:rsidRDefault="007D5DD7" w:rsidP="007D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618" w:rsidRPr="00A96FB8" w:rsidRDefault="007D5DD7" w:rsidP="00184618">
      <w:pPr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 xml:space="preserve">       Рабочая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 по  музыке </w:t>
      </w:r>
      <w:r w:rsidRPr="007914C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7914C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требований Федерального государственного стандарта начального общего образования 2009 года,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1577 от 31.12.2015, </w:t>
      </w:r>
      <w:r w:rsidRPr="00791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14C8">
        <w:rPr>
          <w:rFonts w:ascii="Times New Roman" w:hAnsi="Times New Roman" w:cs="Times New Roman"/>
          <w:color w:val="000000"/>
          <w:sz w:val="24"/>
          <w:szCs w:val="24"/>
        </w:rPr>
        <w:t>ланируемых результатов начального общего образования</w:t>
      </w:r>
      <w:r w:rsidR="00184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14C8">
        <w:rPr>
          <w:rFonts w:ascii="Times New Roman" w:hAnsi="Times New Roman" w:cs="Times New Roman"/>
          <w:sz w:val="24"/>
          <w:szCs w:val="24"/>
        </w:rPr>
        <w:t xml:space="preserve"> </w:t>
      </w:r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с учетом авторской программы по музыке: «Музыка. Начальные классы» - Е.Д.Критская, Г.П.Сергеева, </w:t>
      </w:r>
      <w:proofErr w:type="spellStart"/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. </w:t>
      </w:r>
    </w:p>
    <w:p w:rsidR="007D5DD7" w:rsidRDefault="007D5DD7" w:rsidP="007D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DD7" w:rsidRDefault="007D5DD7" w:rsidP="007D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>Тематическое плани</w:t>
      </w:r>
      <w:r>
        <w:rPr>
          <w:rFonts w:ascii="Times New Roman" w:hAnsi="Times New Roman" w:cs="Times New Roman"/>
          <w:sz w:val="24"/>
          <w:szCs w:val="24"/>
        </w:rPr>
        <w:t>рование по  музыке</w:t>
      </w:r>
      <w:r w:rsidRPr="007914C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3 классе рассчитано на 1 час в неделю, что составляет 34 часа. В  1 классе – 33ч, во 2, 4 – 34ч. </w:t>
      </w:r>
    </w:p>
    <w:p w:rsidR="007D5DD7" w:rsidRDefault="007D5DD7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t>Пояснительная   записка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Default="00A96FB8" w:rsidP="00A96FB8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Изучение музыки  в 3 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184618" w:rsidRPr="00184618" w:rsidRDefault="00184618" w:rsidP="00184618">
      <w:pPr>
        <w:jc w:val="center"/>
        <w:rPr>
          <w:rFonts w:ascii="Times New Roman" w:eastAsia="Verdana" w:hAnsi="Times New Roman" w:cs="Times New Roman"/>
          <w:b/>
          <w:color w:val="0F243E"/>
          <w:sz w:val="24"/>
          <w:szCs w:val="24"/>
        </w:rPr>
      </w:pPr>
      <w:r w:rsidRPr="0018461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Цели:</w:t>
      </w:r>
    </w:p>
    <w:p w:rsidR="00A96FB8" w:rsidRP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84618" w:rsidRPr="00184618" w:rsidRDefault="00184618" w:rsidP="00184618">
      <w:pPr>
        <w:spacing w:after="0"/>
        <w:ind w:left="720"/>
        <w:jc w:val="center"/>
        <w:rPr>
          <w:rFonts w:ascii="Times New Roman" w:eastAsia="Verdana" w:hAnsi="Times New Roman" w:cs="Times New Roman"/>
          <w:b/>
          <w:color w:val="0F243E"/>
          <w:sz w:val="24"/>
          <w:szCs w:val="24"/>
        </w:rPr>
      </w:pPr>
      <w:r w:rsidRPr="0018461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Задачи:</w:t>
      </w:r>
    </w:p>
    <w:p w:rsidR="00A96FB8" w:rsidRP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96FB8" w:rsidRPr="00A96FB8" w:rsidRDefault="00A96FB8" w:rsidP="00A96FB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a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capella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, пение хором, в ансамбле и др. умений и навыков пластического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интон</w:t>
      </w:r>
      <w:proofErr w:type="spellEnd"/>
      <w:proofErr w:type="gramEnd"/>
    </w:p>
    <w:p w:rsidR="00A96FB8" w:rsidRDefault="00A96FB8" w:rsidP="00A96FB8">
      <w:pPr>
        <w:pStyle w:val="a7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  <w:r>
        <w:rPr>
          <w:rFonts w:ascii="Times New Roman" w:hAnsi="Times New Roman"/>
          <w:b/>
          <w:color w:val="0F243E"/>
          <w:sz w:val="24"/>
          <w:szCs w:val="24"/>
          <w:lang w:val="ru-RU"/>
        </w:rPr>
        <w:t xml:space="preserve">                                                                          </w:t>
      </w: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184618" w:rsidRPr="00184618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  <w:lang w:val="ru-RU"/>
        </w:rPr>
        <w:lastRenderedPageBreak/>
        <w:t xml:space="preserve">                                                                                </w:t>
      </w:r>
      <w:proofErr w:type="spellStart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>Тематический</w:t>
      </w:r>
      <w:proofErr w:type="spellEnd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 xml:space="preserve"> </w:t>
      </w:r>
      <w:proofErr w:type="spellStart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>план</w:t>
      </w:r>
      <w:proofErr w:type="spellEnd"/>
    </w:p>
    <w:tbl>
      <w:tblPr>
        <w:tblpPr w:leftFromText="180" w:rightFromText="180" w:vertAnchor="text" w:horzAnchor="margin" w:tblpXSpec="center" w:tblpY="400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956"/>
        <w:gridCol w:w="1620"/>
      </w:tblGrid>
      <w:tr w:rsidR="00184618" w:rsidRPr="00A96FB8" w:rsidTr="00392B43">
        <w:trPr>
          <w:trHeight w:val="175"/>
        </w:trPr>
        <w:tc>
          <w:tcPr>
            <w:tcW w:w="540" w:type="dxa"/>
            <w:vMerge w:val="restart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Кол-во час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</w:tr>
      <w:tr w:rsidR="00184618" w:rsidRPr="00A96FB8" w:rsidTr="00392B43">
        <w:trPr>
          <w:trHeight w:val="348"/>
        </w:trPr>
        <w:tc>
          <w:tcPr>
            <w:tcW w:w="540" w:type="dxa"/>
            <w:vMerge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Контрольные работы.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Россия-Родина моя.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Мелодия – душа музыки.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Природа и музыка.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Виват, Россия! (кант). Наша слав</w:t>
            </w:r>
            <w:proofErr w:type="gram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а-</w:t>
            </w:r>
            <w:proofErr w:type="gram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Опера «Иван Сусанин».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День, полный событий.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Утро.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256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, радуйся!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Древнейшая песнь материнства. 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музыкальном театре.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257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Фарлаф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Опера «Орфей и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концертном зале.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Музыкальное состязание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Сюита «Пер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Мир Бетховена.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</w:p>
        </w:tc>
      </w:tr>
    </w:tbl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A96FB8" w:rsidRDefault="00184618" w:rsidP="00184618">
      <w:pPr>
        <w:pStyle w:val="a7"/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center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Pr="00A96FB8" w:rsidRDefault="00A22411" w:rsidP="00A22411">
      <w:pPr>
        <w:jc w:val="center"/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Содержание учебного предмета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«Россия - Родина моя»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Песенность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i/>
          <w:color w:val="0F243E"/>
          <w:sz w:val="24"/>
          <w:szCs w:val="24"/>
        </w:rPr>
        <w:t xml:space="preserve">                                                                                 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«День, полный событий» 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Жизненно-музыкальные впечатления ребенка с утра до ве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чера. Образы природы, портрет в вокальной и инструменталь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ной музыке. 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Выразительность и изобразительность музыки разных жанров (инструментальная пьеса, песня, романс, во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ский, Э. Григ).</w:t>
      </w:r>
      <w:proofErr w:type="gramEnd"/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отдельных сочинений про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граммного характера. Выразительное, интонационно осмы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сленное исполнение сочинений разных жанров и стилей. Вы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     «О России петь – что стремиться в храм»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>Древнейшая песнь материнства. Образы Богородицы (Де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A96FB8">
          <w:rPr>
            <w:rFonts w:ascii="Times New Roman" w:hAnsi="Times New Roman" w:cs="Times New Roman"/>
            <w:color w:val="0F243E"/>
            <w:sz w:val="24"/>
            <w:szCs w:val="24"/>
          </w:rPr>
          <w:t>988 г</w:t>
        </w:r>
      </w:smartTag>
      <w:r w:rsidRPr="00A96FB8">
        <w:rPr>
          <w:rFonts w:ascii="Times New Roman" w:hAnsi="Times New Roman" w:cs="Times New Roman"/>
          <w:color w:val="0F243E"/>
          <w:sz w:val="24"/>
          <w:szCs w:val="24"/>
        </w:rPr>
        <w:t>.). Свя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тые земли Русской — княгиня Ольга и князь Владимир. Пес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нопения (тропарь, величание) и молитвы в церковном бого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служении, песни и хоры современных композиторов, воспе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вающие красоту материнства, любовь, добро.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                                                                </w:t>
      </w:r>
      <w:r w:rsidRPr="00A96FB8">
        <w:rPr>
          <w:rFonts w:ascii="Times New Roman" w:hAnsi="Times New Roman" w:cs="Times New Roman"/>
          <w:i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«Гори, гори ясно, чтобы не погасло!»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Жанр былины в русском музыкальном фольклоре. Особен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цов-музыкантов (Лель), народные традиции и обряды в му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 симфонического оркестра. Звучащие картины.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                                                                             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«В музыкальном театре»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Путешествие в музыкальный театр. Обобщение и система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Глюк</w:t>
      </w:r>
      <w:proofErr w:type="spellEnd"/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Н. Римский-Корсаков, П. Чайков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Роджерс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А. Рыбни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ков). Особенности музыкального языка, манеры исполнения.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учащимися отдельных фрагмен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>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                            «В концертном зале»</w:t>
      </w:r>
      <w:proofErr w:type="gramStart"/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.</w:t>
      </w:r>
      <w:proofErr w:type="gramEnd"/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Жанр инструментального концерта. Мастерство компози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торов и исполнителей в воплощении диалога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>солиста и сим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ти (И.-С. Бах, К.-В. </w:t>
      </w:r>
      <w:proofErr w:type="spellStart"/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Глюк</w:t>
      </w:r>
      <w:proofErr w:type="spellEnd"/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нии. Особенности драматургии. Музыкальная форма (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двух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частная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трехчастная, вариационная). Темы, сюжеты и обра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зы музыки Л. Бетховена.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«Чтоб музыкантом быть, так надобно уменье…»  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>Музыка — источник вдохновения, надежды и радости жизни. Роль композитора, исполнителя, слушателя в созда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 и бытовании музыкальных сочинений. Сходство и раз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личие музыкальной речи разных композиторов. Образы при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роды в музыке Г. Свиридова. Музыкальные иллюстрации.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Джаз — искусство </w:t>
      </w:r>
      <w:r w:rsidRPr="00A96FB8">
        <w:rPr>
          <w:rFonts w:ascii="Times New Roman" w:hAnsi="Times New Roman" w:cs="Times New Roman"/>
          <w:color w:val="0F243E"/>
          <w:sz w:val="24"/>
          <w:szCs w:val="24"/>
          <w:lang w:val="en-US"/>
        </w:rPr>
        <w:t>XX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века. Особенности мелодики, рит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Планируемые результаты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 учебного предмета</w:t>
      </w:r>
    </w:p>
    <w:p w:rsidR="00A22411" w:rsidRPr="00A96FB8" w:rsidRDefault="00A22411" w:rsidP="00A22411">
      <w:pPr>
        <w:shd w:val="clear" w:color="auto" w:fill="FFFFFF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метапредметных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результатов.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Личностные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 результат</w:t>
      </w: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ы: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- наличие широкой мотивационной основы учебной деятельности, включающей социальные, 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учебн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познавательные и внешние мотивы;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ориентация на понимание причин успеха в учебной деятельности;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- наличие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учебн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наличие эмоциональн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ценностного отношения к искусству;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развитие этических чувств;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позитивная самооценка музыкальн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творческих способностей.</w:t>
      </w:r>
    </w:p>
    <w:p w:rsidR="00A22411" w:rsidRPr="00A96FB8" w:rsidRDefault="00A22411" w:rsidP="00A22411">
      <w:pPr>
        <w:jc w:val="both"/>
        <w:outlineLvl w:val="0"/>
        <w:rPr>
          <w:rFonts w:ascii="Times New Roman" w:eastAsia="Verdana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Предметные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результат</w:t>
      </w: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ы:</w:t>
      </w:r>
      <w:r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</w:t>
      </w:r>
    </w:p>
    <w:p w:rsidR="00A22411" w:rsidRPr="00A96FB8" w:rsidRDefault="00A22411" w:rsidP="00A22411">
      <w:pPr>
        <w:pStyle w:val="a7"/>
        <w:numPr>
          <w:ilvl w:val="0"/>
          <w:numId w:val="5"/>
        </w:numPr>
        <w:jc w:val="both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импровиза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ции, музыкально -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 xml:space="preserve">пластическое движение, участие 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в музыкально -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драматических спектаклях);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умение определять характер и настроение музыки с учетом терминов и образных определений,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представленных в учебнике для 3 класса;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владение некоторыми основами нотной грамоты: названия нот, темпов (быстр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медленно),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динамики (громко - тихо);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  <w:proofErr w:type="gramEnd"/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проявление навыков 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вокальнохоровой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деятельности  (вовремя начинать и заканчивать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пение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,у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меть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петь по фразам, слушать паузы, правильно выполнять  музыкальные ударения, четко 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ясно произносить слова  при исполнении, понимать дирижерский жест).</w:t>
      </w:r>
    </w:p>
    <w:p w:rsidR="00A22411" w:rsidRPr="00A96FB8" w:rsidRDefault="00A22411" w:rsidP="00A22411">
      <w:pPr>
        <w:pStyle w:val="a5"/>
        <w:spacing w:line="276" w:lineRule="auto"/>
        <w:jc w:val="both"/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</w:pPr>
      <w:proofErr w:type="spellStart"/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>Метапредметные</w:t>
      </w:r>
      <w:proofErr w:type="spellEnd"/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 xml:space="preserve"> результаты: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строить речевые высказывания о музыке</w:t>
      </w:r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 xml:space="preserve">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(музыкальных произведениях) в устной форме  (в соответствии с требованиями учебника для 3 класса);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устанавливать простые аналогии (образные, тематические) между произведениями музыки  и изобразительного искусства;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A22411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 xml:space="preserve"> участие в музыкальной жизни класса (школы, города).</w:t>
      </w:r>
    </w:p>
    <w:p w:rsidR="00A22411" w:rsidRDefault="00A22411" w:rsidP="00A22411">
      <w:pPr>
        <w:pStyle w:val="a7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</w:p>
    <w:p w:rsidR="00A22411" w:rsidRPr="00A22411" w:rsidRDefault="00A22411" w:rsidP="00A22411">
      <w:pPr>
        <w:pStyle w:val="a7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22411">
        <w:rPr>
          <w:rFonts w:ascii="Times New Roman" w:hAnsi="Times New Roman"/>
          <w:b/>
          <w:color w:val="0F243E"/>
          <w:sz w:val="24"/>
          <w:szCs w:val="24"/>
          <w:lang w:val="ru-RU"/>
        </w:rPr>
        <w:t>Основные виды учебной деятельности школьников</w:t>
      </w:r>
      <w:r w:rsidRPr="00A22411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br/>
        <w:t>Слушание музыки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Опыт эмоционально - 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музыкальнослуховых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представлений об интонационной природе музыки во всем многообразии ее видов, жанров и форм.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Пение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Самовыражение ребенка в пении. Воплощение музыкальных образов при разучивании и исполнении произведений. Освоение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вокальнохоровых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умений и навыков для передачи музыкально - исполнительского замысла, импровизации.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 xml:space="preserve">Инструментальное </w:t>
      </w:r>
      <w:proofErr w:type="spellStart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музицирование</w:t>
      </w:r>
      <w:proofErr w:type="spellEnd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proofErr w:type="gram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Коллективное</w:t>
      </w:r>
      <w:proofErr w:type="gram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музицирование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proofErr w:type="spellStart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Музыкальнопластическое</w:t>
      </w:r>
      <w:proofErr w:type="spellEnd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 xml:space="preserve"> движение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 xml:space="preserve">. 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Общее представление о пластических средствах выразительности.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Индивидуальноличностное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выражение образного содержания музыки через пластику. Коллективные формы деятельности при создании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музыкальнопластических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композиций. Танцевальные импровизации.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Драматизация музыкальных произведений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.    Театрализованные формы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музыкальнотворческой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деятельности. Музыкальные игры,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инсценирование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песен, танцев, игры-драматизации.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  <w:t>Выражение образного содержания музыкальных произведений с помощью средств выразительности различных искусств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>Календарно-тематическое планирование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8"/>
        <w:gridCol w:w="3002"/>
        <w:gridCol w:w="8338"/>
        <w:gridCol w:w="1418"/>
        <w:gridCol w:w="1275"/>
      </w:tblGrid>
      <w:tr w:rsidR="00A22411" w:rsidRPr="00A96FB8" w:rsidTr="00392B43">
        <w:trPr>
          <w:trHeight w:val="20"/>
        </w:trPr>
        <w:tc>
          <w:tcPr>
            <w:tcW w:w="638" w:type="dxa"/>
            <w:vMerge w:val="restart"/>
          </w:tcPr>
          <w:p w:rsidR="00A22411" w:rsidRDefault="00A22411" w:rsidP="00392B43">
            <w:pPr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№ </w:t>
            </w:r>
          </w:p>
          <w:p w:rsidR="00A22411" w:rsidRPr="00A96FB8" w:rsidRDefault="00A22411" w:rsidP="00392B43">
            <w:pPr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№в теме</w:t>
            </w:r>
          </w:p>
        </w:tc>
        <w:tc>
          <w:tcPr>
            <w:tcW w:w="3002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Тема урока</w:t>
            </w:r>
          </w:p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Тип урока</w:t>
            </w:r>
          </w:p>
        </w:tc>
        <w:tc>
          <w:tcPr>
            <w:tcW w:w="8338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Элемент содержания</w:t>
            </w:r>
          </w:p>
        </w:tc>
        <w:tc>
          <w:tcPr>
            <w:tcW w:w="2693" w:type="dxa"/>
            <w:gridSpan w:val="2"/>
          </w:tcPr>
          <w:p w:rsidR="00A22411" w:rsidRPr="00A96FB8" w:rsidRDefault="00A22411" w:rsidP="00392B43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Дата</w:t>
            </w: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Факт</w:t>
            </w: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Мелодия  - душа музыки.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  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Интонационно-образная природа музыкального искусства. Музыкальные средства выразительности.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  <w:p w:rsidR="00A22411" w:rsidRPr="00A96FB8" w:rsidRDefault="00A22411" w:rsidP="00392B43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Рассвет на Москве-реке.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Вступление к опере «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Хован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щина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М. Мусоргский.</w:t>
            </w:r>
          </w:p>
          <w:p w:rsidR="00A22411" w:rsidRPr="00A96FB8" w:rsidRDefault="00A22411" w:rsidP="00392B4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Главная мелодия 2-й части.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Симфонии № 4. 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Жаворонок.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Глинка, слова Н. Кукольника.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Природа и музыка.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Выразительность и изобразительность в музыке. Различные виды музыки: вокальная, инструментальная;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Благословляю вас, леса.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Чайковский, слова А, Толстого.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Звонче жаворонка пенье.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Н. Римский-Корсаков, слова А. Толстого.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Романс.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Музыкальных иллюстраций к повести А. Пушкина «Метель». Г. Свиридов.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Виват, Россия! (кант). Наша слав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а-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русская держава.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Народные музыкальные традиции Отечества. Интонации музыкальные и речевые. Сходство и различие.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маршевость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Солдатская песня. Патриотическая тема в русских народных песнях. Образы защитников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 xml:space="preserve">Отечества в различных жанрах музыки. </w:t>
            </w:r>
          </w:p>
          <w:p w:rsidR="00A22411" w:rsidRPr="00A96FB8" w:rsidRDefault="00A22411" w:rsidP="00392B4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Радуйся,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Росско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земле; Орле </w:t>
            </w:r>
            <w:proofErr w:type="gram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Российский</w:t>
            </w:r>
            <w:proofErr w:type="gram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Виватные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канты.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Неизвестные авторы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  <w:lang w:val="en-US"/>
              </w:rPr>
              <w:t>XVIII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Славны были наши деды; Вспомним, братцы, Русь и славу!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Кантата «Александр Невский».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Урок-презентация.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Кантата С.С.Прокофьева «Александр Невский». Образы защитников Отечества в различных жанрах музыки.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Александр Невский.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Кантата (фрагменты). С. Прокофьев.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«Иван Сусанин».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Урок 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–б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Иван Сусанин.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М. Глинка.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Утро.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закрепления нового материала.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Выразительность и изобразительность в музыкальных произведениях П.Чайковского «Утренняя молитва» и Э.Грига «Утро».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Утро.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Э. Григ.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Заход солнца.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Э. Григ, слова А. Мунка, пер. С.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Свири-денко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Вечерняя песня.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М. Мусоргский, слова А. Плещеева.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Портрет в музыке. В каждой интонации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спрятан человек.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Портрет в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музыке.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Болтунья.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С. Прокофьев, слова А.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Барто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Золушка.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(фрагменты). С. Прокофьев.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Джульетта-девочка.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балета «Ромео и Джульетта». С. Прокофьев.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 детской». Игры и игрушки. На прогулке. Вечер.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Интонационная выразительность. Детская тема в произведениях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М.П.Мусоргского.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 няней; С куклой.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цикла «Детская». Слова и музы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ка М. 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Прогулка;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Тюильрийский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сад.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сюиты «Картинки с выставки». М. Мусоргский.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Детский альбом.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Пьесы. П. Чайковский.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Обобщающий урок.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168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радуйся!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Интонационно-образная природа музыкального искусства. Духовная музыка в творчестве композиторов.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Образ матери в музыке, поэзии, изобразительном искусстве.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Аве, Мария.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Ф. Шуберт, слова В. Скотта, пер. А. Пле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щеева.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Прелюдия № 1 </w:t>
            </w:r>
            <w:proofErr w:type="gram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до</w:t>
            </w:r>
            <w:proofErr w:type="gram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мажор.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en-US"/>
              </w:rPr>
              <w:t>I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тома «Хорошо темпе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рированного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клавира». И.-С. Бах.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Богородице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, радуйся,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6.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«Всенощного бде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ния». С. Рахманинов.</w:t>
            </w:r>
          </w:p>
          <w:p w:rsidR="00A22411" w:rsidRPr="00A96FB8" w:rsidRDefault="00A22411" w:rsidP="00392B4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Древнейшая песнь материнства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Образ матери у ненцев.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Интонационно-образная природа музыкального искусства. Духовная музыка в творчестве композиторов.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Образ матери в музыке, поэзии, изобразительном искусстве.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Тропарь Владимирской иконе Божией Матери.</w:t>
            </w:r>
          </w:p>
          <w:p w:rsidR="00A22411" w:rsidRPr="00A96FB8" w:rsidRDefault="00A22411" w:rsidP="00392B43">
            <w:pPr>
              <w:ind w:left="391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.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Ненецкие праздники.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Народные музыкальные традиции Отечества. Духовная музыка в творчестве композиторов.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Образ праздника в искусстве. Вербное воскресенье.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Мама.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вокально-инструментального цикла «Земля». В.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Гаврилин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слова В. Шульгиной.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Осанна.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Хор из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рок-оперы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«Иисус Христос — суперзвез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да». Э.-Л.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Уэббер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А. Гречанинов, стихи А. Блока;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Р. Глиэр, стихи А. Блока.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Святые земли Русской. Княгиня Ольга и  князь Владимир.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Народная и профессиональная музыка. Духовная музыка в творчестве композиторов.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Святые земли Русской.</w:t>
            </w:r>
          </w:p>
          <w:p w:rsidR="00A22411" w:rsidRPr="00A96FB8" w:rsidRDefault="00A22411" w:rsidP="00392B43">
            <w:pPr>
              <w:numPr>
                <w:ilvl w:val="0"/>
                <w:numId w:val="23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Величание князю Владимиру и княгине Ольге; </w:t>
            </w:r>
          </w:p>
          <w:p w:rsidR="00A22411" w:rsidRPr="00A96FB8" w:rsidRDefault="00A22411" w:rsidP="00392B43">
            <w:pPr>
              <w:numPr>
                <w:ilvl w:val="0"/>
                <w:numId w:val="23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Балла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softHyphen/>
              <w:t xml:space="preserve">да о князе Владимире.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Слова А. Толстого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Былины.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Былина о Добрыне Никитиче.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Обработка. Н. А. Римского-Корсакова.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Садко и Морской царь.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Русская былина (Печорская ста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рина).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Песни Садко;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хор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«Высота ли, высота».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«Садко». Н.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Певцы русской старины. Лель.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Музыкальный и поэтический фольклор России.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Народная и профессиональная музыка.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Певцы – гусляры. Образы былинных сказителей, народные традиции и обряды в музыке русских композиторов (М.Глинки, Н.Римского-Корсакова).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lastRenderedPageBreak/>
              <w:t xml:space="preserve">Песни Баяна.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«Руслан и Людмила». М. Глинка.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 w:right="5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Звучащие картины. Прощание с Масленицей. Обобщающий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Урок-викторина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Музыкальный и поэтический фольклор России: обряды. Народная и профессиональная музыка.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Народные традиции и обряды в музыке русского  композитора  Н.Римского-Корсакова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Третья песня Леля;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хор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«Проводы Масленицы».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пролога к опере «Снегурочка». Н. Римский-Корсаков.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Веснянки.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Русские, украинские народные песни.</w:t>
            </w:r>
          </w:p>
          <w:p w:rsidR="00A22411" w:rsidRPr="00A96FB8" w:rsidRDefault="00A22411" w:rsidP="00392B4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685BE9">
        <w:trPr>
          <w:trHeight w:val="2967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Фарлаф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темы-характеристики главных героев. Интонационно-образное развитие в опере М.Глинки «Руслан и Людмила».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Руслан и Людмила.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М. Глинка.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«Орфей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Интонационно-образное развитие в опере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К.</w:t>
            </w:r>
            <w:proofErr w:type="gram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Глюка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«Орфей и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(фрагменты). К.-В.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Глюк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«Снегурочка». Волшебное дитя природы.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.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Музыкальные темы-характеристики главных героев. Интонационно-образное развитие в опере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Н.Римского-Корсакова «Снегурочка» и во вступлении к опере «Садко» «Океан – море синее».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Снегурочка.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Н.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«Океан – море синее».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Интонационно-образное развитие в балете П.И.Чайковского «Спящая красавица». Контраст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Океан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—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море синее.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Вступление к опере «Садко». И.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«Спящая красавица».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Спящая красавица.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(фрагменты). П. Чайковский.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 современных ритмах (мюзикл).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Мюзикл как жанр легкой музыки.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Звуки музыки.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Р.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Роджерс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, русский текст М.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Цейтлиной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Волк и семеро козлят на новый лад.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Мюзикл. А. Рыб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ников, сценарий Ю.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Энтина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Музыкальное состязание (концерт).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Жанр инструментального концерта.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Концерт № 1 для фортепиано с оркестром.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3-я часть (фрагмент). 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«Веснянка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»-</w:t>
            </w:r>
            <w:proofErr w:type="spellStart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укр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народная песня.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Урок-лекция.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Музыкальные инструменты.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Тембровая окраска музыкальных инструментов и их выразительные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возможности.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Выразительные возможности флейты.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Шутка.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№ 2 для оркестра. И.-С. Бах.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оперы «Орфей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». К.-В.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Глюк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Волшебный смычок,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норвежская народная песня;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Скрип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softHyphen/>
              <w:t xml:space="preserve">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Р. Бойко, слова И. Михайлова.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инструменты (скрипка).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Музыкальные инструменты.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Тембровая окраска музыкальных инструментов и их выразительные возможности.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Выразительные возможности скрипки. Выдающиеся скрипичные мастера и исполнители.</w:t>
            </w:r>
          </w:p>
          <w:p w:rsidR="00A22411" w:rsidRPr="00A96FB8" w:rsidRDefault="00A22411" w:rsidP="00392B43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«Волшебный смычок» - норвежская народная песня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Каприс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24.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Н. Паганини.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ind w:left="-1667" w:right="382" w:firstLine="1667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Обобщающий урок 3 четверти.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закрепления новых знаний.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Урок-викторина.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музицирование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на элементарных музыкальных инструментах, передача музыкальных впечатлений учащихся за 3 четверть.</w:t>
            </w:r>
          </w:p>
          <w:p w:rsidR="00A22411" w:rsidRPr="00A96FB8" w:rsidRDefault="00A22411" w:rsidP="00392B4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фрагменты из опер, балетов, мюзиклов;</w:t>
            </w:r>
          </w:p>
          <w:p w:rsidR="00A22411" w:rsidRPr="00A96FB8" w:rsidRDefault="00A22411" w:rsidP="00392B4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Исполнение песен.</w:t>
            </w:r>
          </w:p>
          <w:p w:rsidR="00A22411" w:rsidRPr="00A96FB8" w:rsidRDefault="00A22411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3649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Сюита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танцевальность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маршевость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Контрастные образы сюиты Э.Грига «Пер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; Сюита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1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(фрагменты);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Сюита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2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(фрагменты). Э. Григ.</w:t>
            </w:r>
          </w:p>
          <w:p w:rsidR="00A22411" w:rsidRPr="00A96FB8" w:rsidRDefault="00A22411" w:rsidP="00392B43">
            <w:pPr>
              <w:shd w:val="clear" w:color="auto" w:fill="FFFFFF"/>
              <w:spacing w:line="235" w:lineRule="exact"/>
              <w:ind w:right="31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«Героическая». Призыв к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мужеству. Вторая часть, финал.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Урок-лекция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Симфония.  Формы построения музыки как обобщенное выражение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художественно-образного содержания произведений.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Контрастные образы симфонии Л.Бетховена. Музыкальная форма (трехчастная). Темы, сюжеты и образы музыки Бетховена. 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№ 3 («Героическая»)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(фрагменты). Л. Бетховен.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Сурок.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Л. Бетховен, русский текст Н.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Райского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Мир Бетховена.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Соната № 14 («Лунная»).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1-я часть (фрагмент). Л. Бет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ховен.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Контрданс; К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Элизе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; Весело. Грустно.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Л. Бетховен.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Чудо музыка. Острый ритм – джаза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р-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исполнитель – слушатель.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A22411" w:rsidRPr="00A96FB8" w:rsidRDefault="00A22411" w:rsidP="00392B4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Острый ритм.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Дж. Гершвин, слова А. Гершвина, рус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ский текст В. Струкова;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Колыбельная Клары.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Порги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Бесс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Дж. Гершвин.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Мир Прокофьева.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закрепления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Шествие солнца.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С. Про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кофьев.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spacing w:after="0" w:line="228" w:lineRule="exact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Г.Свиридов «Весна», «Тройка», «Снег идет»;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Певцы родной природы.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. Образ природы в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 xml:space="preserve">творчестве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ямальских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композиторов.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информации, выраженной в звуках.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Сходство и различие музыкальной речи Э.Грига и П.Чайковского.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Утро.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Э. Григ.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Весна; Осень; Тройка.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Музыкальных иллюстраций к повести А. Пушкина «Метель». Г. Свиридов.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Снег идет.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Маленькой кантаты. Г. Свиридов, стихи Б. Пастернака.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Запевка.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Т.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Свиридов, стихи И. Северянина.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Прославим радость на земле. Радость к солнцу нас зовет.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 – источник вдохновения и радости.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Слава солнцу, слава миру!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Канон. В.-А. Моцарт.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40.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Финал. В.-А. Моцарт.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9.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Финал. Л. Бетховен.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spacing w:after="0" w:line="238" w:lineRule="exact"/>
              <w:ind w:right="19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Мы дружим с музыкой.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И. Гайдн, русский текст П. Си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нявского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>Обобщающий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Урок  контроля, оценки  и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коррек</w:t>
            </w:r>
            <w:proofErr w:type="spellEnd"/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ции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знаний учащихся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 – концерт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:rsidR="00A22411" w:rsidRPr="00A96FB8" w:rsidRDefault="00A22411" w:rsidP="00392B43">
            <w:pPr>
              <w:numPr>
                <w:ilvl w:val="0"/>
                <w:numId w:val="30"/>
              </w:numPr>
              <w:shd w:val="clear" w:color="auto" w:fill="FFFFFF"/>
              <w:spacing w:after="0" w:line="242" w:lineRule="exact"/>
              <w:ind w:right="17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Чудо-музыка.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Д.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Кабалевский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слова 3. Александ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ровой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</w:tbl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22411" w:rsidRPr="00A96FB8" w:rsidRDefault="00A22411" w:rsidP="00A22411">
      <w:pPr>
        <w:pStyle w:val="a4"/>
        <w:spacing w:before="0" w:beforeAutospacing="0" w:after="0" w:afterAutospacing="0" w:line="276" w:lineRule="auto"/>
        <w:ind w:right="282"/>
        <w:jc w:val="both"/>
        <w:rPr>
          <w:b/>
          <w:color w:val="0F243E"/>
        </w:rPr>
      </w:pPr>
      <w:r w:rsidRPr="00A96FB8">
        <w:rPr>
          <w:color w:val="0F243E"/>
        </w:rPr>
        <w:t xml:space="preserve">   </w:t>
      </w:r>
      <w:r w:rsidRPr="00A96FB8">
        <w:rPr>
          <w:b/>
          <w:color w:val="0F243E"/>
        </w:rPr>
        <w:t>Система оценки достижений учащихся.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На основе существующей системы пятибалльных  оценок и экспертной оценки процесса и результата творчества, можно 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представить следующие соответствия: </w:t>
      </w:r>
    </w:p>
    <w:p w:rsidR="00A22411" w:rsidRPr="00A96FB8" w:rsidRDefault="00A22411" w:rsidP="00A22411">
      <w:pPr>
        <w:ind w:left="-426" w:right="282" w:firstLine="426"/>
        <w:jc w:val="both"/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b/>
          <w:color w:val="0F243E"/>
          <w:sz w:val="24"/>
          <w:szCs w:val="24"/>
        </w:rPr>
        <w:t>Отметку "5"</w:t>
      </w: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 xml:space="preserve"> – Ученик понял цель творческого задания, выбрал или создал способ её решения, реализовал способ. Он обосновывает </w:t>
      </w:r>
    </w:p>
    <w:p w:rsidR="00A22411" w:rsidRPr="00A96FB8" w:rsidRDefault="00A22411" w:rsidP="00A22411">
      <w:pPr>
        <w:ind w:left="-426" w:right="282" w:firstLine="426"/>
        <w:jc w:val="both"/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>свои суждения,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lastRenderedPageBreak/>
        <w:t>применяет знания на практике, приводит собственные примеры).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"4"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- </w:t>
      </w: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>Ученик понял цель творческого задания, выбрал или создал способ её решения, но реализовал не полностью.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Его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устный 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ответ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ЗУНов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"3"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–Ученик понял цель творческого задания, выбрал или создал способ достижения данной цели, но не смог правильно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его реализовать. Если его устный ответ в основном соответствуют требованиям программы, однако имеется определённый набор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грубых и негрубых ошибок и недочётов.  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Учащийся владеет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ЗУНами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 объеме 50-70% содержания (правильный, но не полный </w:t>
      </w:r>
      <w:proofErr w:type="gramEnd"/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ответ, допускаются неточности в определении понятий или формулировке,  правил, недостаточно глубоко и доказательно ученик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обосновывает свои суждения, не умеет приводить примеры, излагает материал непоследовательно).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"2"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– Ученик обнаружил неготовность или отсутствие интереса к выполнению творческого задания. Его устный ответ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частично соответствуют   т     требованиям программы, имеются существенные недостатки и грубые ошибки, объем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ЗУНов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</w:t>
      </w:r>
    </w:p>
    <w:p w:rsidR="00A22411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учащегося составляет 20-50% содержания (неправильный ответ).</w:t>
      </w:r>
    </w:p>
    <w:p w:rsidR="00A22411" w:rsidRPr="00A96FB8" w:rsidRDefault="00A22411" w:rsidP="00A22411">
      <w:pPr>
        <w:ind w:firstLine="54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Критская Е.Д., Сергеева Г.П.,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Т.С. «Музыка.3 класс»: Учебник  для учащихся 3 класса, М., Просвещение, 2010.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Критская Е.Д., Сергеева Г.П.,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Т.С. «Рабочая тетрадь к учебнику «Музыка» для учащихся 3 класса начальной школы», М., Просвещение, 2010.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Хрестоматия музыкального материала к учебнику «Музыка»: 3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кл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.: Пособие для учителя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/С</w:t>
      </w:r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ост. Е.Д.Критская, Г.П.Сергеева,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.- М., Просвещение;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Уроки музыки. Пособие для учителя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/С</w:t>
      </w:r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ост. Е.Д.Критская, Г.П.Сергеева,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.- М.: Просвещение, 2012;</w:t>
      </w: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sectPr w:rsidR="00A96FB8" w:rsidRPr="00A96FB8" w:rsidSect="00A96FB8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8">
    <w:nsid w:val="28696EB6"/>
    <w:multiLevelType w:val="hybridMultilevel"/>
    <w:tmpl w:val="E9AACC2A"/>
    <w:lvl w:ilvl="0" w:tplc="FB2683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F1AA8"/>
    <w:multiLevelType w:val="hybridMultilevel"/>
    <w:tmpl w:val="AE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9"/>
  </w:num>
  <w:num w:numId="5">
    <w:abstractNumId w:val="10"/>
  </w:num>
  <w:num w:numId="6">
    <w:abstractNumId w:val="36"/>
  </w:num>
  <w:num w:numId="7">
    <w:abstractNumId w:val="16"/>
  </w:num>
  <w:num w:numId="8">
    <w:abstractNumId w:val="32"/>
  </w:num>
  <w:num w:numId="9">
    <w:abstractNumId w:val="2"/>
  </w:num>
  <w:num w:numId="10">
    <w:abstractNumId w:val="22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  <w:num w:numId="15">
    <w:abstractNumId w:val="31"/>
  </w:num>
  <w:num w:numId="16">
    <w:abstractNumId w:val="18"/>
  </w:num>
  <w:num w:numId="17">
    <w:abstractNumId w:val="6"/>
  </w:num>
  <w:num w:numId="18">
    <w:abstractNumId w:val="3"/>
  </w:num>
  <w:num w:numId="19">
    <w:abstractNumId w:val="25"/>
  </w:num>
  <w:num w:numId="20">
    <w:abstractNumId w:val="13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14"/>
  </w:num>
  <w:num w:numId="26">
    <w:abstractNumId w:val="33"/>
  </w:num>
  <w:num w:numId="27">
    <w:abstractNumId w:val="4"/>
  </w:num>
  <w:num w:numId="28">
    <w:abstractNumId w:val="27"/>
  </w:num>
  <w:num w:numId="29">
    <w:abstractNumId w:val="28"/>
  </w:num>
  <w:num w:numId="30">
    <w:abstractNumId w:val="26"/>
  </w:num>
  <w:num w:numId="31">
    <w:abstractNumId w:val="20"/>
  </w:num>
  <w:num w:numId="32">
    <w:abstractNumId w:val="29"/>
  </w:num>
  <w:num w:numId="33">
    <w:abstractNumId w:val="19"/>
  </w:num>
  <w:num w:numId="34">
    <w:abstractNumId w:val="35"/>
  </w:num>
  <w:num w:numId="35">
    <w:abstractNumId w:val="30"/>
  </w:num>
  <w:num w:numId="36">
    <w:abstractNumId w:val="1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B8"/>
    <w:rsid w:val="00110235"/>
    <w:rsid w:val="00184618"/>
    <w:rsid w:val="00444E46"/>
    <w:rsid w:val="00685BE9"/>
    <w:rsid w:val="006E772F"/>
    <w:rsid w:val="00701E1C"/>
    <w:rsid w:val="00740D2B"/>
    <w:rsid w:val="0079211D"/>
    <w:rsid w:val="007D5DD7"/>
    <w:rsid w:val="00A22411"/>
    <w:rsid w:val="00A637E6"/>
    <w:rsid w:val="00A96FB8"/>
    <w:rsid w:val="00D416AD"/>
    <w:rsid w:val="00E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8"/>
  </w:style>
  <w:style w:type="paragraph" w:styleId="1">
    <w:name w:val="heading 1"/>
    <w:basedOn w:val="a"/>
    <w:next w:val="a"/>
    <w:link w:val="10"/>
    <w:qFormat/>
    <w:rsid w:val="00A96FB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A96F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A96FB8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A96FB8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western">
    <w:name w:val="western"/>
    <w:basedOn w:val="a"/>
    <w:rsid w:val="00A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A96FB8"/>
  </w:style>
  <w:style w:type="character" w:customStyle="1" w:styleId="10">
    <w:name w:val="Заголовок 1 Знак"/>
    <w:basedOn w:val="a0"/>
    <w:link w:val="1"/>
    <w:rsid w:val="00A96FB8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A96FB8"/>
    <w:rPr>
      <w:b/>
      <w:bCs/>
      <w:color w:val="003333"/>
      <w:sz w:val="18"/>
      <w:szCs w:val="18"/>
      <w:u w:val="single"/>
    </w:rPr>
  </w:style>
  <w:style w:type="paragraph" w:styleId="2">
    <w:name w:val="Body Text Indent 2"/>
    <w:basedOn w:val="a"/>
    <w:link w:val="20"/>
    <w:rsid w:val="00A96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6F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6F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96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96FB8"/>
  </w:style>
  <w:style w:type="paragraph" w:customStyle="1" w:styleId="11">
    <w:name w:val="Знак1"/>
    <w:basedOn w:val="a"/>
    <w:rsid w:val="00A96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rsid w:val="00A96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2022-10-23T21:45:00Z</dcterms:created>
  <dcterms:modified xsi:type="dcterms:W3CDTF">2022-10-23T21:45:00Z</dcterms:modified>
</cp:coreProperties>
</file>