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F5" w:rsidRDefault="004F3655" w:rsidP="003D61F5">
      <w:pPr>
        <w:spacing w:before="100" w:beforeAutospacing="1"/>
        <w:jc w:val="center"/>
        <w:rPr>
          <w:sz w:val="36"/>
          <w:szCs w:val="36"/>
        </w:rPr>
      </w:pPr>
      <w:r>
        <w:rPr>
          <w:sz w:val="28"/>
          <w:szCs w:val="28"/>
        </w:rPr>
        <w:t>Филиал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Жариковская</w:t>
      </w:r>
      <w:proofErr w:type="spellEnd"/>
      <w:r>
        <w:rPr>
          <w:sz w:val="28"/>
          <w:szCs w:val="28"/>
        </w:rPr>
        <w:t xml:space="preserve"> СОШ</w:t>
      </w:r>
      <w:r w:rsidR="000552BD">
        <w:rPr>
          <w:sz w:val="28"/>
          <w:szCs w:val="28"/>
        </w:rPr>
        <w:t xml:space="preserve"> ПМР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Богуславка</w:t>
      </w:r>
      <w:proofErr w:type="spellEnd"/>
    </w:p>
    <w:p w:rsidR="003D61F5" w:rsidRDefault="003D61F5" w:rsidP="003D61F5">
      <w:pPr>
        <w:spacing w:before="100" w:beforeAutospacing="1"/>
        <w:jc w:val="center"/>
        <w:rPr>
          <w:sz w:val="36"/>
          <w:szCs w:val="36"/>
        </w:rPr>
      </w:pPr>
    </w:p>
    <w:p w:rsidR="003D61F5" w:rsidRDefault="003D61F5" w:rsidP="003D61F5">
      <w:pPr>
        <w:spacing w:before="100" w:beforeAutospacing="1"/>
        <w:jc w:val="center"/>
        <w:rPr>
          <w:sz w:val="36"/>
          <w:szCs w:val="36"/>
        </w:rPr>
      </w:pPr>
    </w:p>
    <w:p w:rsidR="004F3655" w:rsidRDefault="004F3655" w:rsidP="003D61F5">
      <w:pPr>
        <w:spacing w:before="100" w:beforeAutospacing="1"/>
        <w:jc w:val="center"/>
        <w:rPr>
          <w:sz w:val="36"/>
          <w:szCs w:val="36"/>
        </w:rPr>
      </w:pPr>
    </w:p>
    <w:p w:rsidR="004F3655" w:rsidRDefault="004F3655" w:rsidP="003D61F5">
      <w:pPr>
        <w:spacing w:before="100" w:beforeAutospacing="1"/>
        <w:jc w:val="center"/>
        <w:rPr>
          <w:sz w:val="36"/>
          <w:szCs w:val="36"/>
        </w:rPr>
      </w:pPr>
    </w:p>
    <w:p w:rsidR="004F3655" w:rsidRDefault="004F3655" w:rsidP="003D61F5">
      <w:pPr>
        <w:spacing w:before="100" w:beforeAutospacing="1"/>
        <w:jc w:val="center"/>
        <w:rPr>
          <w:sz w:val="36"/>
          <w:szCs w:val="36"/>
        </w:rPr>
      </w:pPr>
    </w:p>
    <w:p w:rsidR="003D61F5" w:rsidRDefault="003D61F5" w:rsidP="003D61F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</w:t>
      </w:r>
      <w:r w:rsidRPr="003D61F5">
        <w:rPr>
          <w:b/>
          <w:sz w:val="32"/>
          <w:szCs w:val="32"/>
        </w:rPr>
        <w:t>ПРОГРАММА</w:t>
      </w:r>
    </w:p>
    <w:p w:rsidR="004F3655" w:rsidRDefault="004F3655" w:rsidP="003D61F5">
      <w:pPr>
        <w:spacing w:line="360" w:lineRule="auto"/>
        <w:jc w:val="center"/>
        <w:rPr>
          <w:b/>
          <w:sz w:val="32"/>
          <w:szCs w:val="32"/>
        </w:rPr>
      </w:pPr>
    </w:p>
    <w:p w:rsidR="004F3655" w:rsidRDefault="003D61F5" w:rsidP="003D61F5">
      <w:pPr>
        <w:spacing w:line="360" w:lineRule="auto"/>
        <w:jc w:val="center"/>
        <w:rPr>
          <w:b/>
          <w:sz w:val="32"/>
          <w:szCs w:val="32"/>
        </w:rPr>
      </w:pPr>
      <w:r w:rsidRPr="003D61F5">
        <w:rPr>
          <w:b/>
          <w:sz w:val="32"/>
          <w:szCs w:val="32"/>
        </w:rPr>
        <w:t xml:space="preserve"> элективного курса:</w:t>
      </w:r>
      <w:r w:rsidR="00E146DD">
        <w:rPr>
          <w:b/>
          <w:sz w:val="32"/>
          <w:szCs w:val="32"/>
        </w:rPr>
        <w:t xml:space="preserve"> </w:t>
      </w:r>
    </w:p>
    <w:p w:rsidR="003D61F5" w:rsidRPr="004C6C3F" w:rsidRDefault="004F3655" w:rsidP="003D61F5">
      <w:pPr>
        <w:spacing w:line="360" w:lineRule="auto"/>
        <w:jc w:val="center"/>
        <w:rPr>
          <w:b/>
          <w:sz w:val="40"/>
          <w:szCs w:val="32"/>
        </w:rPr>
      </w:pPr>
      <w:r w:rsidRPr="004C6C3F">
        <w:rPr>
          <w:b/>
          <w:sz w:val="40"/>
          <w:szCs w:val="32"/>
        </w:rPr>
        <w:t>«Практика р</w:t>
      </w:r>
      <w:r w:rsidR="003D61F5" w:rsidRPr="004C6C3F">
        <w:rPr>
          <w:b/>
          <w:sz w:val="40"/>
          <w:szCs w:val="32"/>
        </w:rPr>
        <w:t>ешение расчетных задач по химии»</w:t>
      </w:r>
    </w:p>
    <w:p w:rsidR="003D61F5" w:rsidRPr="004C6C3F" w:rsidRDefault="004F3655" w:rsidP="003D61F5">
      <w:pPr>
        <w:spacing w:line="360" w:lineRule="auto"/>
        <w:jc w:val="center"/>
        <w:rPr>
          <w:b/>
          <w:sz w:val="40"/>
          <w:szCs w:val="32"/>
        </w:rPr>
      </w:pPr>
      <w:r w:rsidRPr="004C6C3F">
        <w:rPr>
          <w:b/>
          <w:sz w:val="40"/>
          <w:szCs w:val="32"/>
        </w:rPr>
        <w:t>для учащихся 10</w:t>
      </w:r>
      <w:r w:rsidR="003D61F5" w:rsidRPr="004C6C3F">
        <w:rPr>
          <w:b/>
          <w:sz w:val="40"/>
          <w:szCs w:val="32"/>
        </w:rPr>
        <w:t xml:space="preserve">  класса</w:t>
      </w:r>
      <w:r w:rsidRPr="004C6C3F">
        <w:rPr>
          <w:b/>
          <w:sz w:val="40"/>
          <w:szCs w:val="32"/>
        </w:rPr>
        <w:t>»</w:t>
      </w:r>
    </w:p>
    <w:p w:rsidR="003D61F5" w:rsidRPr="004C6C3F" w:rsidRDefault="003D61F5" w:rsidP="004F3655">
      <w:pPr>
        <w:spacing w:before="240" w:line="276" w:lineRule="auto"/>
        <w:jc w:val="center"/>
        <w:rPr>
          <w:b/>
          <w:sz w:val="40"/>
          <w:szCs w:val="32"/>
        </w:rPr>
      </w:pPr>
    </w:p>
    <w:p w:rsidR="004F3655" w:rsidRDefault="004F3655" w:rsidP="004F3655">
      <w:pPr>
        <w:spacing w:before="240" w:line="276" w:lineRule="auto"/>
        <w:jc w:val="center"/>
        <w:rPr>
          <w:b/>
          <w:sz w:val="32"/>
          <w:szCs w:val="32"/>
        </w:rPr>
      </w:pPr>
    </w:p>
    <w:p w:rsidR="004F3655" w:rsidRDefault="004F3655" w:rsidP="004F3655">
      <w:pPr>
        <w:spacing w:before="240" w:line="276" w:lineRule="auto"/>
        <w:jc w:val="center"/>
        <w:rPr>
          <w:b/>
          <w:sz w:val="32"/>
          <w:szCs w:val="32"/>
        </w:rPr>
      </w:pPr>
    </w:p>
    <w:p w:rsidR="004F3655" w:rsidRDefault="004F3655" w:rsidP="004F3655">
      <w:pPr>
        <w:spacing w:before="240" w:line="276" w:lineRule="auto"/>
        <w:jc w:val="center"/>
        <w:rPr>
          <w:b/>
          <w:sz w:val="32"/>
          <w:szCs w:val="32"/>
        </w:rPr>
      </w:pPr>
    </w:p>
    <w:p w:rsidR="004F3655" w:rsidRDefault="004F3655" w:rsidP="004F3655">
      <w:pPr>
        <w:spacing w:before="240" w:line="276" w:lineRule="auto"/>
        <w:jc w:val="center"/>
        <w:rPr>
          <w:b/>
          <w:sz w:val="32"/>
          <w:szCs w:val="32"/>
        </w:rPr>
      </w:pPr>
    </w:p>
    <w:p w:rsidR="004F3655" w:rsidRDefault="004F3655" w:rsidP="004F3655">
      <w:pPr>
        <w:spacing w:before="240" w:line="276" w:lineRule="auto"/>
        <w:jc w:val="center"/>
        <w:rPr>
          <w:b/>
          <w:sz w:val="32"/>
          <w:szCs w:val="32"/>
        </w:rPr>
      </w:pPr>
    </w:p>
    <w:p w:rsidR="004F3655" w:rsidRDefault="004F3655" w:rsidP="004F3655">
      <w:pPr>
        <w:spacing w:before="240" w:line="276" w:lineRule="auto"/>
        <w:jc w:val="center"/>
        <w:rPr>
          <w:b/>
          <w:sz w:val="32"/>
          <w:szCs w:val="32"/>
        </w:rPr>
      </w:pPr>
    </w:p>
    <w:p w:rsidR="004F3655" w:rsidRDefault="004F3655" w:rsidP="004F3655">
      <w:pPr>
        <w:spacing w:before="240" w:line="276" w:lineRule="auto"/>
        <w:jc w:val="center"/>
        <w:rPr>
          <w:b/>
          <w:sz w:val="32"/>
          <w:szCs w:val="32"/>
        </w:rPr>
      </w:pPr>
    </w:p>
    <w:p w:rsidR="004F3655" w:rsidRDefault="004F3655" w:rsidP="004F3655">
      <w:pPr>
        <w:spacing w:before="240" w:line="276" w:lineRule="auto"/>
        <w:jc w:val="center"/>
        <w:rPr>
          <w:b/>
          <w:sz w:val="32"/>
          <w:szCs w:val="32"/>
        </w:rPr>
      </w:pPr>
    </w:p>
    <w:p w:rsidR="004F3655" w:rsidRDefault="004F3655" w:rsidP="004F3655">
      <w:pPr>
        <w:spacing w:before="240" w:line="276" w:lineRule="auto"/>
        <w:rPr>
          <w:b/>
          <w:sz w:val="32"/>
          <w:szCs w:val="32"/>
        </w:rPr>
      </w:pPr>
    </w:p>
    <w:p w:rsidR="004F3655" w:rsidRPr="004F3655" w:rsidRDefault="004F3655" w:rsidP="004F3655">
      <w:pPr>
        <w:spacing w:before="240" w:line="276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Богуславка</w:t>
      </w:r>
      <w:proofErr w:type="spellEnd"/>
      <w:r>
        <w:rPr>
          <w:b/>
          <w:sz w:val="32"/>
          <w:szCs w:val="32"/>
        </w:rPr>
        <w:t xml:space="preserve"> </w:t>
      </w:r>
    </w:p>
    <w:p w:rsidR="004F3655" w:rsidRDefault="008602C4" w:rsidP="004F3655">
      <w:pPr>
        <w:spacing w:before="100" w:beforeAutospacing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2022 </w:t>
      </w:r>
      <w:bookmarkStart w:id="0" w:name="_GoBack"/>
      <w:bookmarkEnd w:id="0"/>
      <w:r w:rsidR="004F3655">
        <w:rPr>
          <w:sz w:val="36"/>
          <w:szCs w:val="36"/>
        </w:rPr>
        <w:t>г.</w:t>
      </w:r>
    </w:p>
    <w:p w:rsidR="003D61F5" w:rsidRPr="004F3655" w:rsidRDefault="004F3655" w:rsidP="004F3655">
      <w:pPr>
        <w:spacing w:before="100" w:beforeAutospacing="1"/>
        <w:jc w:val="center"/>
        <w:rPr>
          <w:sz w:val="48"/>
          <w:szCs w:val="36"/>
        </w:rPr>
      </w:pPr>
      <w:r>
        <w:rPr>
          <w:b/>
          <w:bCs/>
          <w:sz w:val="36"/>
        </w:rPr>
        <w:lastRenderedPageBreak/>
        <w:t>Пояснительная записка</w:t>
      </w:r>
    </w:p>
    <w:p w:rsidR="003D61F5" w:rsidRPr="009811E4" w:rsidRDefault="003D61F5" w:rsidP="003D61F5">
      <w:pPr>
        <w:spacing w:before="100" w:beforeAutospacing="1"/>
        <w:jc w:val="center"/>
        <w:rPr>
          <w:b/>
          <w:bCs/>
        </w:rPr>
      </w:pPr>
    </w:p>
    <w:p w:rsidR="0070417B" w:rsidRPr="004F3655" w:rsidRDefault="0070417B" w:rsidP="0070417B">
      <w:pPr>
        <w:jc w:val="both"/>
        <w:rPr>
          <w:sz w:val="28"/>
        </w:rPr>
      </w:pPr>
      <w:r w:rsidRPr="004F3655">
        <w:rPr>
          <w:sz w:val="28"/>
        </w:rPr>
        <w:t>Рабочая программа  элективного курса является неотъемлемой частью основной общеобразовательной программы основного о</w:t>
      </w:r>
      <w:r w:rsidR="004F3655">
        <w:rPr>
          <w:sz w:val="28"/>
        </w:rPr>
        <w:t xml:space="preserve">бщего образования. </w:t>
      </w:r>
      <w:proofErr w:type="gramStart"/>
      <w:r w:rsidR="004F3655">
        <w:rPr>
          <w:sz w:val="28"/>
        </w:rPr>
        <w:t>Р</w:t>
      </w:r>
      <w:r w:rsidRPr="004F3655">
        <w:rPr>
          <w:sz w:val="28"/>
        </w:rPr>
        <w:t>азработана</w:t>
      </w:r>
      <w:proofErr w:type="gramEnd"/>
      <w:r w:rsidRPr="004F3655">
        <w:rPr>
          <w:sz w:val="28"/>
        </w:rPr>
        <w:t xml:space="preserve"> в соответствии с Положением  о рабочей програ</w:t>
      </w:r>
      <w:r w:rsidR="004F3655">
        <w:rPr>
          <w:sz w:val="28"/>
        </w:rPr>
        <w:t>мме учебного предмета.</w:t>
      </w:r>
    </w:p>
    <w:p w:rsidR="00E146DD" w:rsidRPr="004F3655" w:rsidRDefault="00E146DD" w:rsidP="00046A8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46A8D" w:rsidRPr="004F3655" w:rsidRDefault="00046A8D" w:rsidP="00046A8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F3655">
        <w:rPr>
          <w:rFonts w:ascii="Times New Roman" w:hAnsi="Times New Roman"/>
          <w:b/>
          <w:sz w:val="28"/>
          <w:szCs w:val="24"/>
          <w:u w:val="single"/>
        </w:rPr>
        <w:t>Место курса в учебном плане:</w:t>
      </w:r>
    </w:p>
    <w:p w:rsidR="003D61F5" w:rsidRPr="004F3655" w:rsidRDefault="003D61F5" w:rsidP="00046A8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46A8D" w:rsidRPr="004F3655" w:rsidRDefault="00046A8D" w:rsidP="00046A8D">
      <w:pPr>
        <w:ind w:firstLine="708"/>
        <w:jc w:val="both"/>
        <w:rPr>
          <w:spacing w:val="-10"/>
          <w:sz w:val="28"/>
        </w:rPr>
      </w:pPr>
      <w:r w:rsidRPr="004F3655">
        <w:rPr>
          <w:sz w:val="28"/>
        </w:rPr>
        <w:t>Рабочая программа для элективного курса по</w:t>
      </w:r>
      <w:r w:rsidR="00F4561E" w:rsidRPr="004F3655">
        <w:rPr>
          <w:sz w:val="28"/>
        </w:rPr>
        <w:t xml:space="preserve"> </w:t>
      </w:r>
      <w:r w:rsidRPr="004F3655">
        <w:rPr>
          <w:sz w:val="28"/>
        </w:rPr>
        <w:t>химии в  1</w:t>
      </w:r>
      <w:r w:rsidR="00F82C70" w:rsidRPr="004F3655">
        <w:rPr>
          <w:sz w:val="28"/>
        </w:rPr>
        <w:t>0</w:t>
      </w:r>
      <w:r w:rsidRPr="004F3655">
        <w:rPr>
          <w:sz w:val="28"/>
        </w:rPr>
        <w:t xml:space="preserve">  классе предусматривает обучение  в объеме 1 час в неделю</w:t>
      </w:r>
      <w:r w:rsidR="004F3655">
        <w:rPr>
          <w:sz w:val="28"/>
        </w:rPr>
        <w:t xml:space="preserve"> </w:t>
      </w:r>
      <w:r w:rsidRPr="004F3655">
        <w:rPr>
          <w:sz w:val="28"/>
        </w:rPr>
        <w:t>(35 часов) из школьного компонента.</w:t>
      </w:r>
    </w:p>
    <w:p w:rsidR="00046A8D" w:rsidRPr="004F3655" w:rsidRDefault="00046A8D" w:rsidP="00046A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046A8D" w:rsidRPr="004F3655" w:rsidRDefault="00046A8D" w:rsidP="00046A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4F3655">
        <w:rPr>
          <w:sz w:val="28"/>
        </w:rPr>
        <w:t xml:space="preserve">Характеристика курса: </w:t>
      </w:r>
      <w:proofErr w:type="gramStart"/>
      <w:r w:rsidRPr="004F3655">
        <w:rPr>
          <w:b/>
          <w:sz w:val="28"/>
        </w:rPr>
        <w:t>репетиционный</w:t>
      </w:r>
      <w:proofErr w:type="gramEnd"/>
    </w:p>
    <w:p w:rsidR="00046A8D" w:rsidRPr="004F3655" w:rsidRDefault="00046A8D" w:rsidP="00046A8D">
      <w:pPr>
        <w:jc w:val="both"/>
        <w:rPr>
          <w:b/>
          <w:sz w:val="28"/>
          <w:u w:val="single"/>
        </w:rPr>
      </w:pPr>
    </w:p>
    <w:p w:rsidR="00046A8D" w:rsidRPr="004F3655" w:rsidRDefault="00046A8D" w:rsidP="00046A8D">
      <w:pPr>
        <w:jc w:val="both"/>
        <w:rPr>
          <w:b/>
          <w:sz w:val="28"/>
        </w:rPr>
      </w:pPr>
      <w:r w:rsidRPr="004F3655">
        <w:rPr>
          <w:b/>
          <w:sz w:val="28"/>
          <w:u w:val="single"/>
        </w:rPr>
        <w:t>УМК</w:t>
      </w:r>
      <w:r w:rsidRPr="004F3655">
        <w:rPr>
          <w:b/>
          <w:sz w:val="28"/>
        </w:rPr>
        <w:t>:</w:t>
      </w:r>
    </w:p>
    <w:p w:rsidR="00046A8D" w:rsidRPr="004F3655" w:rsidRDefault="00046A8D" w:rsidP="00046A8D">
      <w:pPr>
        <w:pStyle w:val="Default"/>
        <w:numPr>
          <w:ilvl w:val="0"/>
          <w:numId w:val="21"/>
        </w:numPr>
        <w:spacing w:after="34"/>
        <w:jc w:val="both"/>
        <w:rPr>
          <w:sz w:val="28"/>
        </w:rPr>
      </w:pPr>
      <w:r w:rsidRPr="004F3655">
        <w:rPr>
          <w:sz w:val="28"/>
        </w:rPr>
        <w:t xml:space="preserve">1 Единый государственный экзамен: Химия: 2014 – 2015: контрольно- измерительные материалы/ </w:t>
      </w:r>
      <w:proofErr w:type="spellStart"/>
      <w:r w:rsidRPr="004F3655">
        <w:rPr>
          <w:sz w:val="28"/>
        </w:rPr>
        <w:t>А.А.Каверина</w:t>
      </w:r>
      <w:proofErr w:type="spellEnd"/>
      <w:r w:rsidRPr="004F3655">
        <w:rPr>
          <w:sz w:val="28"/>
        </w:rPr>
        <w:t xml:space="preserve">, Д. Ю. </w:t>
      </w:r>
      <w:proofErr w:type="spellStart"/>
      <w:r w:rsidRPr="004F3655">
        <w:rPr>
          <w:sz w:val="28"/>
        </w:rPr>
        <w:t>Добротин</w:t>
      </w:r>
      <w:proofErr w:type="spellEnd"/>
      <w:r w:rsidRPr="004F3655">
        <w:rPr>
          <w:sz w:val="28"/>
        </w:rPr>
        <w:t xml:space="preserve">, А. С. Корощенко и </w:t>
      </w:r>
      <w:proofErr w:type="spellStart"/>
      <w:proofErr w:type="gramStart"/>
      <w:r w:rsidRPr="004F3655">
        <w:rPr>
          <w:sz w:val="28"/>
        </w:rPr>
        <w:t>др</w:t>
      </w:r>
      <w:proofErr w:type="spellEnd"/>
      <w:proofErr w:type="gramEnd"/>
      <w:r w:rsidRPr="004F3655">
        <w:rPr>
          <w:sz w:val="28"/>
        </w:rPr>
        <w:t>; Министерство образования РФ – М.: Просвещение, 2015.</w:t>
      </w:r>
    </w:p>
    <w:p w:rsidR="00046A8D" w:rsidRPr="004F3655" w:rsidRDefault="00046A8D" w:rsidP="00046A8D">
      <w:pPr>
        <w:pStyle w:val="Default"/>
        <w:numPr>
          <w:ilvl w:val="0"/>
          <w:numId w:val="21"/>
        </w:numPr>
        <w:spacing w:after="34"/>
        <w:jc w:val="both"/>
        <w:rPr>
          <w:sz w:val="28"/>
        </w:rPr>
      </w:pPr>
      <w:r w:rsidRPr="004F3655">
        <w:rPr>
          <w:sz w:val="28"/>
        </w:rPr>
        <w:t xml:space="preserve">2. Учебно-тренировочные материалы для подготовки к единому государственному экзамену. 2015: Химия/ </w:t>
      </w:r>
      <w:proofErr w:type="spellStart"/>
      <w:r w:rsidRPr="004F3655">
        <w:rPr>
          <w:sz w:val="28"/>
        </w:rPr>
        <w:t>А.А.Каверина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Д.Ю.Добротин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А.С.Корощенко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Ю.Н.Медведев</w:t>
      </w:r>
      <w:proofErr w:type="spellEnd"/>
      <w:r w:rsidRPr="004F3655">
        <w:rPr>
          <w:sz w:val="28"/>
        </w:rPr>
        <w:t xml:space="preserve">; Министерство образования РФ – М.: Интеллект-Центр, 2015. </w:t>
      </w:r>
    </w:p>
    <w:p w:rsidR="00046A8D" w:rsidRPr="004F3655" w:rsidRDefault="00046A8D" w:rsidP="00046A8D">
      <w:pPr>
        <w:pStyle w:val="Default"/>
        <w:numPr>
          <w:ilvl w:val="0"/>
          <w:numId w:val="21"/>
        </w:numPr>
        <w:spacing w:after="34"/>
        <w:jc w:val="both"/>
        <w:rPr>
          <w:sz w:val="28"/>
        </w:rPr>
      </w:pPr>
      <w:r w:rsidRPr="004F3655">
        <w:rPr>
          <w:sz w:val="28"/>
        </w:rPr>
        <w:tab/>
        <w:t xml:space="preserve">3.А.А.Каверина, </w:t>
      </w:r>
      <w:proofErr w:type="spellStart"/>
      <w:r w:rsidRPr="004F3655">
        <w:rPr>
          <w:sz w:val="28"/>
        </w:rPr>
        <w:t>Д.Ю.Добротин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А.С.Корощенко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М.Г.Снастина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Н.А.Городилова</w:t>
      </w:r>
      <w:proofErr w:type="spellEnd"/>
      <w:r w:rsidRPr="004F3655">
        <w:rPr>
          <w:sz w:val="28"/>
        </w:rPr>
        <w:t>. Методические рекомендации по оцениванию заданий с развернутым ответом: Химия/ Федеральный институт педагогических измерений Министерства образования РФ – М.: Унику</w:t>
      </w:r>
      <w:proofErr w:type="gramStart"/>
      <w:r w:rsidRPr="004F3655">
        <w:rPr>
          <w:sz w:val="28"/>
        </w:rPr>
        <w:t>м-</w:t>
      </w:r>
      <w:proofErr w:type="gramEnd"/>
      <w:r w:rsidRPr="004F3655">
        <w:rPr>
          <w:sz w:val="28"/>
        </w:rPr>
        <w:t xml:space="preserve"> Центр, 2015</w:t>
      </w:r>
    </w:p>
    <w:p w:rsidR="00046A8D" w:rsidRPr="004F3655" w:rsidRDefault="00046A8D" w:rsidP="00046A8D">
      <w:pPr>
        <w:pStyle w:val="Default"/>
        <w:numPr>
          <w:ilvl w:val="0"/>
          <w:numId w:val="21"/>
        </w:numPr>
        <w:tabs>
          <w:tab w:val="left" w:pos="2760"/>
          <w:tab w:val="left" w:pos="5760"/>
        </w:tabs>
        <w:spacing w:after="34"/>
        <w:jc w:val="both"/>
        <w:rPr>
          <w:sz w:val="28"/>
        </w:rPr>
      </w:pPr>
      <w:r w:rsidRPr="004F3655">
        <w:rPr>
          <w:sz w:val="28"/>
        </w:rPr>
        <w:t xml:space="preserve">4. </w:t>
      </w:r>
      <w:proofErr w:type="spellStart"/>
      <w:r w:rsidRPr="004F3655">
        <w:rPr>
          <w:sz w:val="28"/>
        </w:rPr>
        <w:t>А.А.Каверина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Д.Ю.Добротин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А.С.Корощенко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М.Г.Снастина</w:t>
      </w:r>
      <w:proofErr w:type="spellEnd"/>
      <w:r w:rsidRPr="004F3655">
        <w:rPr>
          <w:sz w:val="28"/>
        </w:rPr>
        <w:t xml:space="preserve">, </w:t>
      </w:r>
      <w:proofErr w:type="spellStart"/>
      <w:r w:rsidRPr="004F3655">
        <w:rPr>
          <w:sz w:val="28"/>
        </w:rPr>
        <w:t>Н.А.Городилова</w:t>
      </w:r>
      <w:proofErr w:type="spellEnd"/>
      <w:r w:rsidRPr="004F3655">
        <w:rPr>
          <w:sz w:val="28"/>
        </w:rPr>
        <w:t>. Материалы для самостоятельной работы экспертов по оцениванию заданий с развернутым ответом: Химия/ Федеральный институт педагогических измерений Министерства образования РФ – М.: Унику</w:t>
      </w:r>
      <w:proofErr w:type="gramStart"/>
      <w:r w:rsidRPr="004F3655">
        <w:rPr>
          <w:sz w:val="28"/>
        </w:rPr>
        <w:t>м-</w:t>
      </w:r>
      <w:proofErr w:type="gramEnd"/>
      <w:r w:rsidRPr="004F3655">
        <w:rPr>
          <w:sz w:val="28"/>
        </w:rPr>
        <w:t xml:space="preserve"> Центр, 2015. </w:t>
      </w:r>
    </w:p>
    <w:p w:rsidR="00046A8D" w:rsidRPr="004F3655" w:rsidRDefault="00046A8D" w:rsidP="001D639B">
      <w:pPr>
        <w:pStyle w:val="a5"/>
        <w:ind w:firstLine="708"/>
        <w:jc w:val="both"/>
        <w:rPr>
          <w:b/>
          <w:sz w:val="28"/>
        </w:rPr>
      </w:pPr>
    </w:p>
    <w:p w:rsidR="00046A8D" w:rsidRPr="004F3655" w:rsidRDefault="00046A8D" w:rsidP="00046A8D">
      <w:pPr>
        <w:pStyle w:val="a5"/>
        <w:spacing w:after="0"/>
        <w:rPr>
          <w:sz w:val="28"/>
        </w:rPr>
      </w:pPr>
      <w:r w:rsidRPr="004F3655">
        <w:rPr>
          <w:b/>
          <w:sz w:val="28"/>
          <w:u w:val="single"/>
        </w:rPr>
        <w:t>Цели курса</w:t>
      </w:r>
      <w:r w:rsidRPr="004F3655">
        <w:rPr>
          <w:sz w:val="28"/>
        </w:rPr>
        <w:t>:</w:t>
      </w:r>
    </w:p>
    <w:p w:rsidR="00046A8D" w:rsidRPr="004F3655" w:rsidRDefault="00046A8D" w:rsidP="00046A8D">
      <w:pPr>
        <w:pStyle w:val="a5"/>
        <w:spacing w:after="0"/>
        <w:rPr>
          <w:sz w:val="28"/>
        </w:rPr>
      </w:pPr>
    </w:p>
    <w:p w:rsidR="00046A8D" w:rsidRPr="004F3655" w:rsidRDefault="00046A8D" w:rsidP="004F3655">
      <w:pPr>
        <w:pStyle w:val="a5"/>
        <w:spacing w:after="0"/>
        <w:rPr>
          <w:sz w:val="28"/>
        </w:rPr>
      </w:pPr>
      <w:r w:rsidRPr="004F3655">
        <w:rPr>
          <w:sz w:val="28"/>
        </w:rPr>
        <w:t>1.Расширение и углубление знаний учащихся по общей, органической и неорганической химии.</w:t>
      </w:r>
      <w:r w:rsidRPr="004F3655">
        <w:rPr>
          <w:sz w:val="28"/>
        </w:rPr>
        <w:br/>
        <w:t>2.Развитие умения учащихся решать практические и расчетные задачи по всему курсу общей химии.</w:t>
      </w:r>
      <w:r w:rsidRPr="004F3655">
        <w:rPr>
          <w:sz w:val="28"/>
        </w:rPr>
        <w:br/>
        <w:t>3.Развитие познавательных интересов обучающихся</w:t>
      </w:r>
    </w:p>
    <w:p w:rsidR="00046A8D" w:rsidRPr="004F3655" w:rsidRDefault="00046A8D" w:rsidP="004F3655">
      <w:pPr>
        <w:pStyle w:val="a5"/>
        <w:spacing w:after="0"/>
        <w:rPr>
          <w:sz w:val="28"/>
        </w:rPr>
      </w:pPr>
      <w:r w:rsidRPr="004F3655">
        <w:rPr>
          <w:sz w:val="28"/>
        </w:rPr>
        <w:t>4.Целенаправленная профессиональная ориентация учащихся выпускных классов</w:t>
      </w:r>
    </w:p>
    <w:p w:rsidR="00046A8D" w:rsidRPr="004F3655" w:rsidRDefault="00046A8D" w:rsidP="004F3655">
      <w:pPr>
        <w:pStyle w:val="a5"/>
        <w:spacing w:after="0"/>
        <w:rPr>
          <w:i/>
          <w:sz w:val="28"/>
          <w:szCs w:val="28"/>
        </w:rPr>
      </w:pPr>
      <w:r w:rsidRPr="004F3655">
        <w:rPr>
          <w:sz w:val="28"/>
          <w:szCs w:val="28"/>
        </w:rPr>
        <w:t xml:space="preserve">5. Научить учащихся решать задания </w:t>
      </w:r>
      <w:r w:rsidR="004C6C3F">
        <w:rPr>
          <w:sz w:val="28"/>
          <w:szCs w:val="28"/>
        </w:rPr>
        <w:t xml:space="preserve"> 30 - 35 </w:t>
      </w:r>
      <w:r w:rsidRPr="004F3655">
        <w:rPr>
          <w:sz w:val="28"/>
          <w:szCs w:val="28"/>
        </w:rPr>
        <w:t xml:space="preserve"> по  измерительным материалам ЕГЭ.</w:t>
      </w:r>
    </w:p>
    <w:p w:rsidR="00046A8D" w:rsidRPr="004F3655" w:rsidRDefault="00046A8D" w:rsidP="004F3655">
      <w:pPr>
        <w:rPr>
          <w:sz w:val="28"/>
          <w:u w:val="single"/>
        </w:rPr>
      </w:pPr>
    </w:p>
    <w:p w:rsidR="003D61F5" w:rsidRPr="004F3655" w:rsidRDefault="003D61F5" w:rsidP="004F3655">
      <w:pPr>
        <w:rPr>
          <w:sz w:val="28"/>
          <w:u w:val="single"/>
        </w:rPr>
      </w:pPr>
    </w:p>
    <w:p w:rsidR="003D61F5" w:rsidRPr="004F3655" w:rsidRDefault="003D61F5" w:rsidP="004F3655">
      <w:pPr>
        <w:rPr>
          <w:sz w:val="28"/>
          <w:u w:val="single"/>
        </w:rPr>
      </w:pPr>
    </w:p>
    <w:p w:rsidR="00046A8D" w:rsidRPr="004F3655" w:rsidRDefault="00046A8D" w:rsidP="004F3655">
      <w:pPr>
        <w:rPr>
          <w:b/>
          <w:sz w:val="28"/>
          <w:u w:val="single"/>
        </w:rPr>
      </w:pPr>
      <w:r w:rsidRPr="004F3655">
        <w:rPr>
          <w:b/>
          <w:sz w:val="28"/>
          <w:u w:val="single"/>
        </w:rPr>
        <w:t>Задачи курса:</w:t>
      </w:r>
    </w:p>
    <w:p w:rsidR="00046A8D" w:rsidRPr="004F3655" w:rsidRDefault="00046A8D" w:rsidP="004F3655">
      <w:pPr>
        <w:rPr>
          <w:b/>
          <w:sz w:val="28"/>
          <w:u w:val="single"/>
        </w:rPr>
      </w:pPr>
    </w:p>
    <w:p w:rsidR="00046A8D" w:rsidRPr="004F3655" w:rsidRDefault="00046A8D" w:rsidP="004F3655">
      <w:pPr>
        <w:pStyle w:val="Default"/>
        <w:ind w:firstLine="567"/>
        <w:rPr>
          <w:bCs/>
          <w:sz w:val="28"/>
          <w:szCs w:val="28"/>
        </w:rPr>
      </w:pPr>
      <w:r w:rsidRPr="004F3655">
        <w:rPr>
          <w:b/>
          <w:bCs/>
          <w:sz w:val="28"/>
          <w:szCs w:val="28"/>
        </w:rPr>
        <w:t xml:space="preserve">- </w:t>
      </w:r>
      <w:r w:rsidRPr="004F3655">
        <w:rPr>
          <w:bCs/>
          <w:sz w:val="28"/>
          <w:szCs w:val="28"/>
        </w:rPr>
        <w:t>подготовить выпускников к единому государственному экзамену по химии;</w:t>
      </w:r>
    </w:p>
    <w:p w:rsidR="00046A8D" w:rsidRPr="004F3655" w:rsidRDefault="00046A8D" w:rsidP="004F3655">
      <w:pPr>
        <w:pStyle w:val="Default"/>
        <w:ind w:firstLine="567"/>
        <w:rPr>
          <w:sz w:val="28"/>
          <w:szCs w:val="28"/>
        </w:rPr>
      </w:pPr>
      <w:r w:rsidRPr="004F3655">
        <w:rPr>
          <w:bCs/>
          <w:sz w:val="28"/>
          <w:szCs w:val="28"/>
        </w:rPr>
        <w:t xml:space="preserve">- </w:t>
      </w:r>
      <w:r w:rsidRPr="004F3655">
        <w:rPr>
          <w:sz w:val="28"/>
          <w:szCs w:val="28"/>
        </w:rPr>
        <w:t>развить умения самостоятельно работать с литературой, систематически заниматься решением задач, работать с тестами различных типов;</w:t>
      </w:r>
    </w:p>
    <w:p w:rsidR="00046A8D" w:rsidRPr="004F3655" w:rsidRDefault="00046A8D" w:rsidP="004F3655">
      <w:pPr>
        <w:pStyle w:val="Default"/>
        <w:ind w:firstLine="567"/>
        <w:rPr>
          <w:bCs/>
          <w:sz w:val="28"/>
          <w:szCs w:val="28"/>
        </w:rPr>
      </w:pPr>
      <w:r w:rsidRPr="004F3655">
        <w:t xml:space="preserve">- </w:t>
      </w:r>
      <w:r w:rsidRPr="004F3655">
        <w:rPr>
          <w:sz w:val="28"/>
          <w:szCs w:val="28"/>
        </w:rPr>
        <w:t>выявить основные затруднения и ошибки при выполнении заданий ЕГЭ по химии;</w:t>
      </w:r>
    </w:p>
    <w:p w:rsidR="00046A8D" w:rsidRPr="004F3655" w:rsidRDefault="00046A8D" w:rsidP="004F3655">
      <w:pPr>
        <w:pStyle w:val="Default"/>
        <w:spacing w:after="31"/>
        <w:ind w:firstLine="567"/>
        <w:rPr>
          <w:sz w:val="28"/>
          <w:szCs w:val="28"/>
        </w:rPr>
      </w:pPr>
      <w:r w:rsidRPr="004F3655">
        <w:rPr>
          <w:sz w:val="28"/>
          <w:szCs w:val="28"/>
        </w:rPr>
        <w:t xml:space="preserve">- научить обучающихся приемам решения задач различных типов; </w:t>
      </w:r>
    </w:p>
    <w:p w:rsidR="00046A8D" w:rsidRPr="004F3655" w:rsidRDefault="00046A8D" w:rsidP="004F3655">
      <w:pPr>
        <w:pStyle w:val="Default"/>
        <w:spacing w:after="31"/>
        <w:ind w:firstLine="567"/>
        <w:rPr>
          <w:sz w:val="28"/>
          <w:szCs w:val="28"/>
        </w:rPr>
      </w:pPr>
      <w:r w:rsidRPr="004F3655">
        <w:rPr>
          <w:sz w:val="28"/>
          <w:szCs w:val="28"/>
        </w:rPr>
        <w:t xml:space="preserve">- закрепить теоретические знания школьников по наиболее сложным темам курса общей, неорганической и органической химии; </w:t>
      </w:r>
    </w:p>
    <w:p w:rsidR="00046A8D" w:rsidRPr="004F3655" w:rsidRDefault="00046A8D" w:rsidP="004F3655">
      <w:pPr>
        <w:pStyle w:val="Default"/>
        <w:spacing w:after="31"/>
        <w:ind w:firstLine="567"/>
        <w:rPr>
          <w:sz w:val="28"/>
          <w:szCs w:val="28"/>
        </w:rPr>
      </w:pPr>
      <w:r w:rsidRPr="004F3655">
        <w:rPr>
          <w:sz w:val="28"/>
          <w:szCs w:val="28"/>
        </w:rPr>
        <w:t xml:space="preserve">- способствовать интеграции знаний учащихся по предметам естественно-математического цикла при решении расчетных задач по химии; </w:t>
      </w:r>
    </w:p>
    <w:p w:rsidR="00046A8D" w:rsidRPr="004F3655" w:rsidRDefault="00046A8D" w:rsidP="004F3655">
      <w:pPr>
        <w:pStyle w:val="Default"/>
        <w:spacing w:after="31"/>
        <w:ind w:firstLine="567"/>
        <w:rPr>
          <w:sz w:val="28"/>
          <w:szCs w:val="28"/>
        </w:rPr>
      </w:pPr>
      <w:r w:rsidRPr="004F3655">
        <w:rPr>
          <w:sz w:val="28"/>
          <w:szCs w:val="28"/>
        </w:rPr>
        <w:t xml:space="preserve">- продолжить формирование умения анализировать ситуацию и делать прогнозы. </w:t>
      </w:r>
    </w:p>
    <w:p w:rsidR="00046A8D" w:rsidRPr="004F3655" w:rsidRDefault="00046A8D" w:rsidP="004F3655">
      <w:pPr>
        <w:pStyle w:val="a5"/>
        <w:numPr>
          <w:ilvl w:val="0"/>
          <w:numId w:val="16"/>
        </w:numPr>
        <w:spacing w:after="0"/>
        <w:rPr>
          <w:sz w:val="28"/>
          <w:szCs w:val="28"/>
        </w:rPr>
      </w:pPr>
      <w:r w:rsidRPr="004F3655">
        <w:rPr>
          <w:sz w:val="28"/>
          <w:szCs w:val="28"/>
        </w:rPr>
        <w:t>находить оптимальные пути решения задач.</w:t>
      </w:r>
    </w:p>
    <w:p w:rsidR="00C84873" w:rsidRPr="004F3655" w:rsidRDefault="00C84873" w:rsidP="004F3655">
      <w:pPr>
        <w:rPr>
          <w:sz w:val="28"/>
        </w:rPr>
      </w:pPr>
    </w:p>
    <w:p w:rsidR="00046A8D" w:rsidRPr="004F3655" w:rsidRDefault="00046A8D" w:rsidP="004F3655">
      <w:pPr>
        <w:rPr>
          <w:sz w:val="28"/>
        </w:rPr>
      </w:pPr>
    </w:p>
    <w:p w:rsidR="00F82C70" w:rsidRPr="004F3655" w:rsidRDefault="00F82C70" w:rsidP="004F3655">
      <w:pPr>
        <w:pStyle w:val="a5"/>
        <w:spacing w:after="0"/>
        <w:rPr>
          <w:sz w:val="28"/>
        </w:rPr>
      </w:pPr>
      <w:r w:rsidRPr="004F3655">
        <w:rPr>
          <w:b/>
          <w:sz w:val="28"/>
          <w:u w:val="single"/>
        </w:rPr>
        <w:t>Цели курса</w:t>
      </w:r>
      <w:r w:rsidRPr="004F3655">
        <w:rPr>
          <w:sz w:val="28"/>
        </w:rPr>
        <w:t>:</w:t>
      </w:r>
    </w:p>
    <w:p w:rsidR="00F82C70" w:rsidRPr="004F3655" w:rsidRDefault="00F82C70" w:rsidP="004F3655">
      <w:pPr>
        <w:pStyle w:val="a5"/>
        <w:spacing w:after="0"/>
        <w:rPr>
          <w:i/>
          <w:sz w:val="28"/>
        </w:rPr>
      </w:pPr>
      <w:r w:rsidRPr="004F3655">
        <w:rPr>
          <w:sz w:val="28"/>
        </w:rPr>
        <w:br/>
        <w:t>1.Расширение и углубление знаний учащихся по общей, органической и неорганической химии.</w:t>
      </w:r>
      <w:r w:rsidRPr="004F3655">
        <w:rPr>
          <w:sz w:val="28"/>
        </w:rPr>
        <w:br/>
        <w:t>2.Развитие умения учащихся решать практические и расчетные задачи по всему курсу общей химии.</w:t>
      </w:r>
      <w:r w:rsidRPr="004F3655">
        <w:rPr>
          <w:sz w:val="28"/>
        </w:rPr>
        <w:br/>
        <w:t>3.Развитие познавательных интересов обучающихся.4.Целенаправленная профессиональная ориентация учащихся выпускных классов</w:t>
      </w:r>
    </w:p>
    <w:p w:rsidR="00F82C70" w:rsidRPr="004F3655" w:rsidRDefault="00F82C70" w:rsidP="004F3655">
      <w:pPr>
        <w:rPr>
          <w:sz w:val="28"/>
        </w:rPr>
      </w:pPr>
    </w:p>
    <w:p w:rsidR="00F82C70" w:rsidRPr="004F3655" w:rsidRDefault="00F82C70" w:rsidP="00F82C70">
      <w:pPr>
        <w:tabs>
          <w:tab w:val="left" w:pos="6919"/>
        </w:tabs>
        <w:jc w:val="both"/>
        <w:rPr>
          <w:sz w:val="28"/>
        </w:rPr>
      </w:pPr>
      <w:r w:rsidRPr="004F3655">
        <w:rPr>
          <w:sz w:val="28"/>
        </w:rPr>
        <w:tab/>
      </w:r>
    </w:p>
    <w:p w:rsidR="00F82C70" w:rsidRPr="004F3655" w:rsidRDefault="00F82C70" w:rsidP="00F82C70">
      <w:pPr>
        <w:jc w:val="both"/>
        <w:rPr>
          <w:b/>
          <w:sz w:val="28"/>
          <w:u w:val="single"/>
        </w:rPr>
      </w:pPr>
      <w:r w:rsidRPr="004F3655">
        <w:rPr>
          <w:b/>
          <w:sz w:val="28"/>
          <w:u w:val="single"/>
        </w:rPr>
        <w:t>Задачи курса:</w:t>
      </w:r>
    </w:p>
    <w:p w:rsidR="00F82C70" w:rsidRPr="004F3655" w:rsidRDefault="00F82C70" w:rsidP="00F82C70">
      <w:pPr>
        <w:jc w:val="both"/>
        <w:rPr>
          <w:b/>
          <w:sz w:val="28"/>
          <w:u w:val="single"/>
        </w:rPr>
      </w:pPr>
    </w:p>
    <w:p w:rsidR="00F82C70" w:rsidRPr="004F3655" w:rsidRDefault="00F82C70" w:rsidP="00F82C70">
      <w:pPr>
        <w:tabs>
          <w:tab w:val="left" w:pos="720"/>
          <w:tab w:val="left" w:pos="5760"/>
        </w:tabs>
        <w:jc w:val="both"/>
        <w:rPr>
          <w:sz w:val="28"/>
        </w:rPr>
      </w:pPr>
      <w:r w:rsidRPr="004F3655">
        <w:rPr>
          <w:sz w:val="28"/>
        </w:rPr>
        <w:t>1.Углубить знания учащихся по химии.</w:t>
      </w:r>
    </w:p>
    <w:p w:rsidR="00F82C70" w:rsidRPr="004F3655" w:rsidRDefault="00F82C70" w:rsidP="00F82C70">
      <w:pPr>
        <w:tabs>
          <w:tab w:val="left" w:pos="720"/>
          <w:tab w:val="left" w:pos="5760"/>
        </w:tabs>
        <w:jc w:val="both"/>
        <w:rPr>
          <w:sz w:val="28"/>
        </w:rPr>
      </w:pPr>
      <w:r w:rsidRPr="004F3655">
        <w:rPr>
          <w:sz w:val="28"/>
        </w:rPr>
        <w:t>2. Научить правильно и эффективно решать задачи по химии.</w:t>
      </w:r>
    </w:p>
    <w:p w:rsidR="00F82C70" w:rsidRPr="004F3655" w:rsidRDefault="00F82C70" w:rsidP="00F82C70">
      <w:pPr>
        <w:tabs>
          <w:tab w:val="left" w:pos="720"/>
          <w:tab w:val="left" w:pos="5760"/>
        </w:tabs>
        <w:jc w:val="both"/>
        <w:rPr>
          <w:sz w:val="28"/>
        </w:rPr>
      </w:pPr>
      <w:r w:rsidRPr="004F3655">
        <w:rPr>
          <w:sz w:val="28"/>
        </w:rPr>
        <w:t>3. Создание условий для проявления, развития и саморазвития способностей учащихся.</w:t>
      </w:r>
    </w:p>
    <w:p w:rsidR="00F82C70" w:rsidRPr="004F3655" w:rsidRDefault="00F82C70" w:rsidP="00F82C70">
      <w:pPr>
        <w:tabs>
          <w:tab w:val="left" w:pos="720"/>
          <w:tab w:val="left" w:pos="5760"/>
        </w:tabs>
        <w:jc w:val="both"/>
        <w:rPr>
          <w:sz w:val="28"/>
        </w:rPr>
      </w:pPr>
      <w:r w:rsidRPr="004F3655">
        <w:rPr>
          <w:sz w:val="28"/>
        </w:rPr>
        <w:t>4.Развить интерес к химии при решении задач с производственным содержанием.</w:t>
      </w:r>
    </w:p>
    <w:p w:rsidR="00F82C70" w:rsidRPr="004F3655" w:rsidRDefault="00F82C70" w:rsidP="00F82C70">
      <w:pPr>
        <w:tabs>
          <w:tab w:val="left" w:pos="720"/>
          <w:tab w:val="left" w:pos="5760"/>
        </w:tabs>
        <w:jc w:val="both"/>
        <w:rPr>
          <w:sz w:val="28"/>
        </w:rPr>
      </w:pPr>
      <w:r w:rsidRPr="004F3655">
        <w:rPr>
          <w:sz w:val="28"/>
        </w:rPr>
        <w:t>5. Способствовать развитию у учащихся логического мышления и собственного восприятия окружающего мира</w:t>
      </w:r>
    </w:p>
    <w:p w:rsidR="00F82C70" w:rsidRPr="004F3655" w:rsidRDefault="00F82C70" w:rsidP="00F82C70">
      <w:pPr>
        <w:tabs>
          <w:tab w:val="left" w:pos="720"/>
          <w:tab w:val="left" w:pos="5760"/>
        </w:tabs>
        <w:jc w:val="both"/>
        <w:rPr>
          <w:sz w:val="28"/>
        </w:rPr>
      </w:pPr>
      <w:r w:rsidRPr="004F3655">
        <w:rPr>
          <w:sz w:val="28"/>
        </w:rPr>
        <w:t>6. Предоставить возможность учащимся уточнить собственную готовность выбора химии для итоговой аттестации</w:t>
      </w:r>
    </w:p>
    <w:p w:rsidR="00F82C70" w:rsidRDefault="00F82C70" w:rsidP="00F82C70">
      <w:pPr>
        <w:jc w:val="both"/>
        <w:rPr>
          <w:b/>
          <w:sz w:val="28"/>
          <w:u w:val="single"/>
        </w:rPr>
      </w:pPr>
    </w:p>
    <w:p w:rsidR="004F3655" w:rsidRPr="004F3655" w:rsidRDefault="004F3655" w:rsidP="00F82C70">
      <w:pPr>
        <w:jc w:val="both"/>
        <w:rPr>
          <w:b/>
          <w:sz w:val="28"/>
          <w:u w:val="single"/>
        </w:rPr>
      </w:pPr>
    </w:p>
    <w:p w:rsidR="00F82C70" w:rsidRPr="004F3655" w:rsidRDefault="00F82C70" w:rsidP="00F82C70">
      <w:pPr>
        <w:jc w:val="both"/>
        <w:rPr>
          <w:b/>
          <w:sz w:val="28"/>
          <w:u w:val="single"/>
        </w:rPr>
      </w:pPr>
      <w:r w:rsidRPr="004F3655">
        <w:rPr>
          <w:b/>
          <w:sz w:val="28"/>
          <w:u w:val="single"/>
        </w:rPr>
        <w:t>Особенности содержания:</w:t>
      </w:r>
    </w:p>
    <w:p w:rsidR="00F82C70" w:rsidRPr="004F3655" w:rsidRDefault="00F82C70" w:rsidP="00F82C70">
      <w:pPr>
        <w:jc w:val="both"/>
        <w:rPr>
          <w:b/>
          <w:sz w:val="28"/>
          <w:u w:val="single"/>
        </w:rPr>
      </w:pPr>
    </w:p>
    <w:p w:rsidR="004C6C3F" w:rsidRDefault="00F82C70" w:rsidP="00F82C70">
      <w:pPr>
        <w:jc w:val="both"/>
        <w:rPr>
          <w:sz w:val="28"/>
        </w:rPr>
      </w:pPr>
      <w:r w:rsidRPr="004F3655">
        <w:rPr>
          <w:sz w:val="28"/>
        </w:rPr>
        <w:t xml:space="preserve">     Программа рассчитана на 35 учебных часов, содержит 5 разделов,  9 типов расчетных задач и 30 практических занятий. </w:t>
      </w:r>
    </w:p>
    <w:p w:rsidR="00F82C70" w:rsidRPr="004C6C3F" w:rsidRDefault="00F82C70" w:rsidP="00F82C70">
      <w:pPr>
        <w:jc w:val="both"/>
        <w:rPr>
          <w:sz w:val="28"/>
        </w:rPr>
      </w:pPr>
      <w:r w:rsidRPr="004F3655">
        <w:rPr>
          <w:b/>
          <w:sz w:val="28"/>
          <w:u w:val="single"/>
        </w:rPr>
        <w:lastRenderedPageBreak/>
        <w:t>СОДЕРЖАНИЕ ПРОГРАММЫ</w:t>
      </w:r>
    </w:p>
    <w:p w:rsidR="00F82C70" w:rsidRPr="004F3655" w:rsidRDefault="00F82C70" w:rsidP="00F82C70">
      <w:pPr>
        <w:jc w:val="both"/>
        <w:rPr>
          <w:b/>
          <w:sz w:val="28"/>
        </w:rPr>
      </w:pPr>
    </w:p>
    <w:p w:rsidR="00F82C70" w:rsidRPr="004F3655" w:rsidRDefault="00F82C70" w:rsidP="00F82C70">
      <w:pPr>
        <w:pStyle w:val="a5"/>
        <w:jc w:val="center"/>
        <w:rPr>
          <w:i/>
          <w:sz w:val="28"/>
          <w:szCs w:val="28"/>
        </w:rPr>
      </w:pPr>
      <w:proofErr w:type="gramStart"/>
      <w:r w:rsidRPr="004F3655">
        <w:rPr>
          <w:i/>
          <w:sz w:val="28"/>
          <w:szCs w:val="28"/>
          <w:lang w:val="en-US"/>
        </w:rPr>
        <w:t>I</w:t>
      </w:r>
      <w:r w:rsidRPr="004F3655">
        <w:rPr>
          <w:i/>
          <w:sz w:val="28"/>
          <w:szCs w:val="28"/>
        </w:rPr>
        <w:t>.Введение.</w:t>
      </w:r>
      <w:proofErr w:type="gramEnd"/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1.Знакомство с требованиями международной системы СИ. Использование принятых  условных названий,  обозначений, единиц измерений и их грамотное применение при оформлении и решении химических задач.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2.Практическая направленность расчётных химических задач (медицина, сельское хозяйство, металлургия, пищевая промышленность и т.д.). Важность и необходимость умения правильно производить химические расчёты.</w:t>
      </w:r>
    </w:p>
    <w:p w:rsidR="00F82C70" w:rsidRPr="004F3655" w:rsidRDefault="00F82C70" w:rsidP="00F82C70">
      <w:pPr>
        <w:pStyle w:val="a5"/>
        <w:jc w:val="center"/>
        <w:rPr>
          <w:i/>
          <w:sz w:val="28"/>
          <w:szCs w:val="28"/>
        </w:rPr>
      </w:pPr>
      <w:r w:rsidRPr="004F3655">
        <w:rPr>
          <w:i/>
          <w:sz w:val="28"/>
          <w:szCs w:val="28"/>
          <w:lang w:val="en-US"/>
        </w:rPr>
        <w:t>II</w:t>
      </w:r>
      <w:r w:rsidRPr="004F3655">
        <w:rPr>
          <w:i/>
          <w:sz w:val="28"/>
          <w:szCs w:val="28"/>
        </w:rPr>
        <w:t>. Задачи, решаемые с использованием формул.</w:t>
      </w:r>
    </w:p>
    <w:p w:rsidR="00F82C70" w:rsidRPr="004F3655" w:rsidRDefault="00F82C70" w:rsidP="00F82C70">
      <w:pPr>
        <w:pStyle w:val="a5"/>
        <w:jc w:val="both"/>
        <w:rPr>
          <w:b/>
          <w:i/>
          <w:sz w:val="28"/>
          <w:szCs w:val="28"/>
        </w:rPr>
      </w:pPr>
      <w:r w:rsidRPr="004F3655">
        <w:rPr>
          <w:b/>
          <w:i/>
          <w:sz w:val="28"/>
          <w:szCs w:val="28"/>
        </w:rPr>
        <w:t>1.Расчёты, связанные с понятием «масса вещества», «количество вещества».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t xml:space="preserve">  а) Вычисление молярной массы вещества.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  б) Вычисление количества вещества по известной массе вещества.                                                     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  в) Вычисление количества вещества по известному числу его частиц. </w:t>
      </w:r>
    </w:p>
    <w:p w:rsidR="00F82C70" w:rsidRPr="004F3655" w:rsidRDefault="00F82C70" w:rsidP="00F82C70">
      <w:pPr>
        <w:pStyle w:val="a5"/>
        <w:jc w:val="both"/>
        <w:rPr>
          <w:b/>
          <w:i/>
          <w:sz w:val="28"/>
          <w:szCs w:val="28"/>
        </w:rPr>
      </w:pPr>
      <w:r w:rsidRPr="004F3655">
        <w:rPr>
          <w:b/>
          <w:i/>
          <w:sz w:val="28"/>
          <w:szCs w:val="28"/>
        </w:rPr>
        <w:t>2. Расчёты, связанные с понятием «молярный объём газов» и «относительная плотность газов».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а) Нахождение объёма газа по заданному количеству вещества.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б) Вычисление  относительной плотности газов.                                                                        </w:t>
      </w:r>
    </w:p>
    <w:p w:rsidR="00F82C70" w:rsidRPr="004F3655" w:rsidRDefault="00F82C70" w:rsidP="00F82C70">
      <w:pPr>
        <w:pStyle w:val="a5"/>
        <w:jc w:val="both"/>
        <w:rPr>
          <w:b/>
          <w:i/>
          <w:sz w:val="28"/>
          <w:szCs w:val="28"/>
        </w:rPr>
      </w:pPr>
      <w:r w:rsidRPr="004F3655">
        <w:rPr>
          <w:b/>
          <w:i/>
          <w:sz w:val="28"/>
          <w:szCs w:val="28"/>
        </w:rPr>
        <w:t xml:space="preserve">3.Расчёты, связанные с понятием  «массовая доля» и «объёмная доля».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а) Вычисление  массовой доли элемента по химической  формуле вещества.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б) Нахождение массовой доли: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- растворённого вещества</w:t>
      </w:r>
    </w:p>
    <w:p w:rsidR="00F82C70" w:rsidRPr="004F3655" w:rsidRDefault="00F82C70" w:rsidP="00F82C70">
      <w:pPr>
        <w:pStyle w:val="a5"/>
        <w:rPr>
          <w:sz w:val="28"/>
          <w:szCs w:val="28"/>
        </w:rPr>
      </w:pPr>
      <w:r w:rsidRPr="004F3655">
        <w:rPr>
          <w:sz w:val="28"/>
          <w:szCs w:val="28"/>
        </w:rPr>
        <w:t>- примесей в сплавах, технических продуктах или природных материалах.</w:t>
      </w:r>
    </w:p>
    <w:p w:rsidR="00F82C70" w:rsidRPr="004F3655" w:rsidRDefault="00F82C70" w:rsidP="00F82C70">
      <w:pPr>
        <w:pStyle w:val="a5"/>
        <w:rPr>
          <w:sz w:val="28"/>
          <w:szCs w:val="28"/>
        </w:rPr>
      </w:pPr>
      <w:r w:rsidRPr="004F3655">
        <w:rPr>
          <w:sz w:val="28"/>
          <w:szCs w:val="28"/>
        </w:rPr>
        <w:t xml:space="preserve"> в</w:t>
      </w:r>
      <w:proofErr w:type="gramStart"/>
      <w:r w:rsidRPr="004F3655">
        <w:rPr>
          <w:sz w:val="28"/>
          <w:szCs w:val="28"/>
        </w:rPr>
        <w:t>)Н</w:t>
      </w:r>
      <w:proofErr w:type="gramEnd"/>
      <w:r w:rsidRPr="004F3655">
        <w:rPr>
          <w:sz w:val="28"/>
          <w:szCs w:val="28"/>
        </w:rPr>
        <w:t xml:space="preserve">ахождение объёмной доли газа в смеси газов.   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г</w:t>
      </w:r>
      <w:proofErr w:type="gramStart"/>
      <w:r w:rsidRPr="004F3655">
        <w:rPr>
          <w:sz w:val="28"/>
          <w:szCs w:val="28"/>
        </w:rPr>
        <w:t>)Н</w:t>
      </w:r>
      <w:proofErr w:type="gramEnd"/>
      <w:r w:rsidRPr="004F3655">
        <w:rPr>
          <w:sz w:val="28"/>
          <w:szCs w:val="28"/>
        </w:rPr>
        <w:t>ахождение массы растворённого вещества, если известны массовая доля растворённого вещества и масса раствора.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д) Нахождение массы воды, необходимой для приготовления раствора, если известны массовая доля растворённого вещества и масса раствора.  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е) Нахождение массы раствора.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ё) Приготовление растворов в медицине и быту (с использованием понятий: титр раствора, </w:t>
      </w:r>
      <w:proofErr w:type="spellStart"/>
      <w:r w:rsidRPr="004F3655">
        <w:rPr>
          <w:sz w:val="28"/>
          <w:szCs w:val="28"/>
        </w:rPr>
        <w:t>молярность</w:t>
      </w:r>
      <w:proofErr w:type="spellEnd"/>
      <w:r w:rsidRPr="004F3655">
        <w:rPr>
          <w:sz w:val="28"/>
          <w:szCs w:val="28"/>
        </w:rPr>
        <w:t xml:space="preserve">, </w:t>
      </w:r>
      <w:proofErr w:type="spellStart"/>
      <w:r w:rsidRPr="004F3655">
        <w:rPr>
          <w:sz w:val="28"/>
          <w:szCs w:val="28"/>
        </w:rPr>
        <w:t>моляльность</w:t>
      </w:r>
      <w:proofErr w:type="spellEnd"/>
      <w:r w:rsidRPr="004F3655">
        <w:rPr>
          <w:sz w:val="28"/>
          <w:szCs w:val="28"/>
        </w:rPr>
        <w:t xml:space="preserve">,  нормальность).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C70" w:rsidRPr="004F3655" w:rsidRDefault="00F82C70" w:rsidP="00F82C70">
      <w:pPr>
        <w:pStyle w:val="a5"/>
        <w:jc w:val="both"/>
        <w:rPr>
          <w:b/>
          <w:i/>
          <w:sz w:val="28"/>
          <w:szCs w:val="28"/>
        </w:rPr>
      </w:pPr>
      <w:r w:rsidRPr="004F3655">
        <w:rPr>
          <w:b/>
          <w:i/>
          <w:sz w:val="28"/>
          <w:szCs w:val="28"/>
        </w:rPr>
        <w:t>4.Расчёты, связанные с выводом простейших и молекулярных формул веществ.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а) Нахождение химические формулы вещества по массовым долям элементов.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б) Нахождение химической формулы вещества по его плотности и массовым долям элементов.                                                                                                     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lastRenderedPageBreak/>
        <w:t>в) Нахождение молекулярной формулы вещества по его плотности и массе продуктов сгорания.</w:t>
      </w:r>
    </w:p>
    <w:p w:rsidR="00F82C70" w:rsidRPr="004F3655" w:rsidRDefault="00F82C70" w:rsidP="00F82C70">
      <w:pPr>
        <w:pStyle w:val="a5"/>
        <w:jc w:val="both"/>
        <w:rPr>
          <w:b/>
          <w:i/>
          <w:sz w:val="28"/>
          <w:szCs w:val="28"/>
        </w:rPr>
      </w:pPr>
      <w:r w:rsidRPr="004F3655">
        <w:rPr>
          <w:b/>
          <w:i/>
          <w:sz w:val="28"/>
          <w:szCs w:val="28"/>
        </w:rPr>
        <w:t>5.Зачёт по теме Решение задач</w:t>
      </w:r>
    </w:p>
    <w:p w:rsidR="00F82C70" w:rsidRPr="004F3655" w:rsidRDefault="00F82C70" w:rsidP="00F82C70">
      <w:pPr>
        <w:pStyle w:val="a5"/>
        <w:jc w:val="both"/>
        <w:rPr>
          <w:b/>
          <w:sz w:val="28"/>
          <w:szCs w:val="28"/>
        </w:rPr>
      </w:pPr>
      <w:r w:rsidRPr="004F3655">
        <w:rPr>
          <w:b/>
          <w:i/>
          <w:sz w:val="28"/>
          <w:szCs w:val="28"/>
        </w:rPr>
        <w:t>6.Конкурс «Задача дня».</w:t>
      </w:r>
    </w:p>
    <w:p w:rsidR="00F82C70" w:rsidRPr="004F3655" w:rsidRDefault="00F82C70" w:rsidP="00F82C70">
      <w:pPr>
        <w:pStyle w:val="Default"/>
        <w:ind w:firstLine="567"/>
        <w:jc w:val="both"/>
        <w:rPr>
          <w:i/>
          <w:iCs/>
          <w:sz w:val="28"/>
        </w:rPr>
      </w:pPr>
      <w:r w:rsidRPr="004F3655">
        <w:rPr>
          <w:sz w:val="28"/>
          <w:szCs w:val="28"/>
        </w:rPr>
        <w:t>Самостоятельное решение предложенных задач с последующим разбором вариантов решений.</w:t>
      </w:r>
      <w:r w:rsidR="00F4561E" w:rsidRPr="004F3655">
        <w:rPr>
          <w:sz w:val="28"/>
          <w:szCs w:val="28"/>
        </w:rPr>
        <w:t xml:space="preserve"> </w:t>
      </w:r>
      <w:r w:rsidRPr="004F3655">
        <w:rPr>
          <w:sz w:val="28"/>
        </w:rPr>
        <w:t xml:space="preserve">Работа с контрольно-измерительными материалами ЕГЭ по химии. </w:t>
      </w:r>
      <w:r w:rsidRPr="004F3655">
        <w:rPr>
          <w:i/>
          <w:iCs/>
          <w:sz w:val="28"/>
        </w:rPr>
        <w:t xml:space="preserve">Итоговый контроль в форме ЕГЭ.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</w:p>
    <w:p w:rsidR="00F82C70" w:rsidRPr="004F3655" w:rsidRDefault="00F82C70" w:rsidP="00F82C70">
      <w:pPr>
        <w:pStyle w:val="a5"/>
        <w:jc w:val="center"/>
        <w:rPr>
          <w:b/>
          <w:sz w:val="28"/>
          <w:szCs w:val="28"/>
        </w:rPr>
      </w:pPr>
      <w:r w:rsidRPr="004F3655">
        <w:rPr>
          <w:b/>
          <w:sz w:val="28"/>
          <w:szCs w:val="28"/>
          <w:lang w:val="en-US"/>
        </w:rPr>
        <w:t>III</w:t>
      </w:r>
      <w:r w:rsidRPr="004F3655">
        <w:rPr>
          <w:b/>
          <w:sz w:val="28"/>
          <w:szCs w:val="28"/>
        </w:rPr>
        <w:t>. Задачи, решаемые по химическим уравнениям.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1. Вычисление массы продукта реакции по заданному количеству исходного вещества.               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2.Вычисление объёмных отношений газов по уравнениям химических реакций.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3.Расчёт по уравнениям химических реакций, если одно из исходных веществ, взято в избытке.             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4.Определение массовой доли выхода продукта реакции по сравнению с теоретически  </w:t>
      </w:r>
      <w:proofErr w:type="gramStart"/>
      <w:r w:rsidRPr="004F3655">
        <w:rPr>
          <w:sz w:val="28"/>
          <w:szCs w:val="28"/>
        </w:rPr>
        <w:t>возможным</w:t>
      </w:r>
      <w:proofErr w:type="gramEnd"/>
      <w:r w:rsidRPr="004F3655">
        <w:rPr>
          <w:sz w:val="28"/>
          <w:szCs w:val="28"/>
        </w:rPr>
        <w:t xml:space="preserve">.                                                               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5.Вычисление массы продукта по известной массе исходного вещества, содержащего примеси.                                                                 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6.Зачёт по теме.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7.Конкурс  «Придумай и реши задачу».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Самостоятельное конструирование задач на изучаемую тему курса и их представление.</w:t>
      </w:r>
    </w:p>
    <w:p w:rsidR="00F82C70" w:rsidRPr="004F3655" w:rsidRDefault="00F82C70" w:rsidP="00F82C70">
      <w:pPr>
        <w:pStyle w:val="a5"/>
        <w:jc w:val="center"/>
        <w:rPr>
          <w:b/>
          <w:sz w:val="28"/>
          <w:szCs w:val="28"/>
        </w:rPr>
      </w:pPr>
      <w:r w:rsidRPr="004F3655">
        <w:rPr>
          <w:b/>
          <w:sz w:val="28"/>
          <w:szCs w:val="28"/>
          <w:lang w:val="en-US"/>
        </w:rPr>
        <w:t>IV</w:t>
      </w:r>
      <w:proofErr w:type="gramStart"/>
      <w:r w:rsidRPr="004F3655">
        <w:rPr>
          <w:b/>
          <w:sz w:val="28"/>
          <w:szCs w:val="28"/>
        </w:rPr>
        <w:t>.  Задачи</w:t>
      </w:r>
      <w:proofErr w:type="gramEnd"/>
      <w:r w:rsidRPr="004F3655">
        <w:rPr>
          <w:b/>
          <w:sz w:val="28"/>
          <w:szCs w:val="28"/>
        </w:rPr>
        <w:t>, связанные с тепловыми эффектами реакций.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а) Расчёт количества теплоты по термохимическим уравнениям реакций.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б) Составление термохимических уравнений реакций.</w:t>
      </w:r>
    </w:p>
    <w:p w:rsidR="00F82C70" w:rsidRPr="004F3655" w:rsidRDefault="00F82C70" w:rsidP="00F82C70">
      <w:pPr>
        <w:pStyle w:val="a5"/>
        <w:jc w:val="center"/>
        <w:rPr>
          <w:b/>
          <w:sz w:val="28"/>
          <w:szCs w:val="28"/>
        </w:rPr>
      </w:pPr>
      <w:proofErr w:type="gramStart"/>
      <w:r w:rsidRPr="004F3655">
        <w:rPr>
          <w:b/>
          <w:sz w:val="28"/>
          <w:szCs w:val="28"/>
          <w:lang w:val="en-US"/>
        </w:rPr>
        <w:t>V</w:t>
      </w:r>
      <w:r w:rsidRPr="004F3655">
        <w:rPr>
          <w:b/>
          <w:sz w:val="28"/>
          <w:szCs w:val="28"/>
        </w:rPr>
        <w:t>.  Решение</w:t>
      </w:r>
      <w:proofErr w:type="gramEnd"/>
      <w:r w:rsidRPr="004F3655">
        <w:rPr>
          <w:b/>
          <w:sz w:val="28"/>
          <w:szCs w:val="28"/>
        </w:rPr>
        <w:t xml:space="preserve"> задач олимпиадного уровня.</w:t>
      </w:r>
    </w:p>
    <w:p w:rsidR="00F82C70" w:rsidRPr="004F3655" w:rsidRDefault="00F82C70" w:rsidP="00F82C70">
      <w:pPr>
        <w:pStyle w:val="Default"/>
        <w:ind w:firstLine="567"/>
        <w:jc w:val="both"/>
        <w:rPr>
          <w:i/>
          <w:iCs/>
          <w:sz w:val="28"/>
        </w:rPr>
      </w:pPr>
      <w:r w:rsidRPr="004F3655">
        <w:rPr>
          <w:sz w:val="28"/>
          <w:szCs w:val="28"/>
        </w:rPr>
        <w:t>Решение задач повышенной сложности, проведение школьной олимпиады среди участников курса, подведение результатов.  Самостоятельное решение предложенных задач с последующим разбором вариантов решений</w:t>
      </w:r>
      <w:r w:rsidR="00F4561E" w:rsidRPr="004F3655">
        <w:rPr>
          <w:sz w:val="28"/>
          <w:szCs w:val="28"/>
        </w:rPr>
        <w:t xml:space="preserve"> </w:t>
      </w:r>
      <w:r w:rsidRPr="004F3655">
        <w:rPr>
          <w:sz w:val="28"/>
        </w:rPr>
        <w:t xml:space="preserve">Работа с контрольно-измерительными материалами ЕГЭ по химии. </w:t>
      </w:r>
      <w:r w:rsidRPr="004F3655">
        <w:rPr>
          <w:i/>
          <w:iCs/>
          <w:sz w:val="28"/>
        </w:rPr>
        <w:t xml:space="preserve">Итоговый контроль в форме ЕГЭ. 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</w:p>
    <w:p w:rsidR="00F82C70" w:rsidRPr="004F3655" w:rsidRDefault="00F82C70" w:rsidP="00F82C70">
      <w:pPr>
        <w:pStyle w:val="a5"/>
        <w:spacing w:after="0"/>
        <w:ind w:firstLine="708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По каждой из предложенных тем курса даются алгоритмы,  подробно рассматриваются способы решения задач, предлагаются аналогичные задачи для самостоятельного решения. Задачи рассматриваются по возрастанию их</w:t>
      </w:r>
      <w:r w:rsidR="00F4561E" w:rsidRPr="004F3655">
        <w:rPr>
          <w:sz w:val="28"/>
          <w:szCs w:val="28"/>
        </w:rPr>
        <w:t xml:space="preserve"> </w:t>
      </w:r>
      <w:r w:rsidRPr="004F3655">
        <w:rPr>
          <w:sz w:val="28"/>
          <w:szCs w:val="28"/>
        </w:rPr>
        <w:t>сложности, что даёт возможность осваивать материал  постепенно, закрепляя</w:t>
      </w:r>
      <w:r w:rsidR="00F4561E" w:rsidRPr="004F3655">
        <w:rPr>
          <w:sz w:val="28"/>
          <w:szCs w:val="28"/>
        </w:rPr>
        <w:t xml:space="preserve"> </w:t>
      </w:r>
      <w:r w:rsidRPr="004F3655">
        <w:rPr>
          <w:sz w:val="28"/>
          <w:szCs w:val="28"/>
        </w:rPr>
        <w:t xml:space="preserve">полученные ранее знания. Большинство химических  задач, являются комбинированными, т.е. сочетают различные типы вычислений. Для решения таких задач необходимо использовать разные способы. Поэтому знание способов решения простейших </w:t>
      </w:r>
      <w:r w:rsidRPr="004F3655">
        <w:rPr>
          <w:sz w:val="28"/>
          <w:szCs w:val="28"/>
        </w:rPr>
        <w:lastRenderedPageBreak/>
        <w:t xml:space="preserve">задач,  является обязательным условием для того, чтобы справиться с предложенной задачей. </w:t>
      </w:r>
    </w:p>
    <w:p w:rsidR="00F82C70" w:rsidRPr="004F3655" w:rsidRDefault="00F82C70" w:rsidP="00F82C70">
      <w:pPr>
        <w:pStyle w:val="a5"/>
        <w:spacing w:after="0"/>
        <w:jc w:val="both"/>
        <w:rPr>
          <w:sz w:val="28"/>
          <w:szCs w:val="28"/>
        </w:rPr>
      </w:pPr>
    </w:p>
    <w:p w:rsidR="00F82C70" w:rsidRPr="004F3655" w:rsidRDefault="00F82C70" w:rsidP="00F82C70">
      <w:pPr>
        <w:spacing w:line="360" w:lineRule="auto"/>
        <w:ind w:firstLine="360"/>
        <w:jc w:val="both"/>
        <w:rPr>
          <w:sz w:val="28"/>
        </w:rPr>
      </w:pPr>
    </w:p>
    <w:p w:rsidR="00F82C70" w:rsidRPr="004F3655" w:rsidRDefault="00F82C70" w:rsidP="00F82C70">
      <w:pPr>
        <w:spacing w:after="200" w:line="276" w:lineRule="auto"/>
        <w:rPr>
          <w:b/>
          <w:bCs/>
          <w:sz w:val="28"/>
          <w:u w:val="single"/>
        </w:rPr>
      </w:pPr>
      <w:r w:rsidRPr="004F3655">
        <w:rPr>
          <w:b/>
          <w:bCs/>
          <w:sz w:val="28"/>
          <w:u w:val="single"/>
        </w:rPr>
        <w:t>Учащиеся должны знать:</w:t>
      </w:r>
      <w:r w:rsidRPr="004F3655">
        <w:rPr>
          <w:sz w:val="28"/>
          <w:u w:val="single"/>
        </w:rPr>
        <w:br/>
      </w:r>
      <w:r w:rsidRPr="004F3655">
        <w:rPr>
          <w:sz w:val="28"/>
        </w:rPr>
        <w:t>- типы и алгоритмы решения химических задач</w:t>
      </w:r>
      <w:r w:rsidRPr="004F3655">
        <w:rPr>
          <w:sz w:val="28"/>
        </w:rPr>
        <w:br/>
      </w:r>
      <w:r w:rsidRPr="004F3655">
        <w:rPr>
          <w:sz w:val="28"/>
        </w:rPr>
        <w:br/>
      </w:r>
      <w:r w:rsidRPr="004F3655">
        <w:rPr>
          <w:b/>
          <w:bCs/>
          <w:sz w:val="28"/>
          <w:u w:val="single"/>
        </w:rPr>
        <w:t>Учащиеся должны уметь:</w:t>
      </w:r>
    </w:p>
    <w:p w:rsidR="00F82C70" w:rsidRPr="004F3655" w:rsidRDefault="00F82C70" w:rsidP="00F82C70">
      <w:pPr>
        <w:spacing w:after="200" w:line="276" w:lineRule="auto"/>
        <w:rPr>
          <w:sz w:val="28"/>
        </w:rPr>
      </w:pPr>
      <w:r w:rsidRPr="004F3655">
        <w:rPr>
          <w:sz w:val="28"/>
        </w:rPr>
        <w:t xml:space="preserve">1.Проводить расчеты по химическим формулам и уравнениям реакций. </w:t>
      </w:r>
      <w:r w:rsidRPr="004F3655">
        <w:rPr>
          <w:sz w:val="28"/>
        </w:rPr>
        <w:br/>
        <w:t>2.Осуществлять самостоятельный поиск химической информации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  <w:r w:rsidRPr="004F3655">
        <w:rPr>
          <w:sz w:val="28"/>
        </w:rPr>
        <w:br/>
        <w:t>3.Использовать приобретенные знания и умения в практической деятельности при подготовке и сдаче ЕГЭ.</w:t>
      </w:r>
    </w:p>
    <w:p w:rsidR="00F82C70" w:rsidRPr="004F3655" w:rsidRDefault="00F82C70" w:rsidP="00F82C7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 w:rsidRPr="004F3655">
        <w:rPr>
          <w:color w:val="000000"/>
          <w:sz w:val="28"/>
        </w:rPr>
        <w:t>Расширить знания учащихся по курсу химии, научить решать текстовые задачи по химии, подготовить к ЕГЭ и вступительным экзаменам по химии в вуз.</w:t>
      </w:r>
    </w:p>
    <w:p w:rsidR="00F82C70" w:rsidRPr="004F3655" w:rsidRDefault="00F82C70" w:rsidP="00F82C70">
      <w:pPr>
        <w:ind w:firstLine="142"/>
        <w:jc w:val="both"/>
        <w:rPr>
          <w:sz w:val="28"/>
        </w:rPr>
      </w:pPr>
      <w:r w:rsidRPr="004F3655">
        <w:rPr>
          <w:b/>
          <w:bCs/>
          <w:iCs/>
          <w:sz w:val="28"/>
          <w:u w:val="single"/>
        </w:rPr>
        <w:t>Основными видами занятий</w:t>
      </w:r>
      <w:r w:rsidR="00FC0E8F">
        <w:rPr>
          <w:b/>
          <w:bCs/>
          <w:iCs/>
          <w:sz w:val="28"/>
          <w:u w:val="single"/>
        </w:rPr>
        <w:t xml:space="preserve"> </w:t>
      </w:r>
      <w:r w:rsidRPr="004F3655">
        <w:rPr>
          <w:sz w:val="28"/>
        </w:rPr>
        <w:t>являются лекционные и практические занятия.</w:t>
      </w:r>
    </w:p>
    <w:p w:rsidR="00F82C70" w:rsidRPr="004F3655" w:rsidRDefault="00F82C70" w:rsidP="00F82C70">
      <w:pPr>
        <w:ind w:firstLine="142"/>
        <w:jc w:val="both"/>
        <w:rPr>
          <w:sz w:val="28"/>
        </w:rPr>
      </w:pPr>
    </w:p>
    <w:p w:rsidR="00F82C70" w:rsidRPr="004F3655" w:rsidRDefault="00F82C70" w:rsidP="00F82C70">
      <w:pPr>
        <w:jc w:val="both"/>
        <w:rPr>
          <w:b/>
          <w:sz w:val="28"/>
          <w:u w:val="single"/>
        </w:rPr>
      </w:pPr>
      <w:r w:rsidRPr="004F3655">
        <w:rPr>
          <w:b/>
          <w:sz w:val="28"/>
          <w:u w:val="single"/>
        </w:rPr>
        <w:t>Формы контроля:</w:t>
      </w:r>
    </w:p>
    <w:p w:rsidR="00F82C70" w:rsidRPr="004F3655" w:rsidRDefault="00F82C70" w:rsidP="00F82C70">
      <w:pPr>
        <w:jc w:val="both"/>
        <w:rPr>
          <w:sz w:val="28"/>
        </w:rPr>
      </w:pPr>
    </w:p>
    <w:p w:rsidR="00F82C70" w:rsidRPr="004F3655" w:rsidRDefault="00F82C70" w:rsidP="00F82C70">
      <w:pPr>
        <w:jc w:val="both"/>
        <w:rPr>
          <w:sz w:val="28"/>
        </w:rPr>
      </w:pPr>
      <w:r w:rsidRPr="004F3655">
        <w:rPr>
          <w:bCs/>
          <w:iCs/>
          <w:sz w:val="28"/>
        </w:rPr>
        <w:t xml:space="preserve">Основными видами текущего контроля </w:t>
      </w:r>
      <w:r w:rsidRPr="004F3655">
        <w:rPr>
          <w:sz w:val="28"/>
        </w:rPr>
        <w:t>являются:</w:t>
      </w:r>
    </w:p>
    <w:p w:rsidR="00F82C70" w:rsidRPr="004F3655" w:rsidRDefault="00F82C70" w:rsidP="00F82C70">
      <w:pPr>
        <w:numPr>
          <w:ilvl w:val="0"/>
          <w:numId w:val="14"/>
        </w:numPr>
        <w:jc w:val="both"/>
        <w:rPr>
          <w:sz w:val="28"/>
        </w:rPr>
      </w:pPr>
      <w:r w:rsidRPr="004F3655">
        <w:rPr>
          <w:sz w:val="28"/>
        </w:rPr>
        <w:t>аудиторные практические задания;</w:t>
      </w:r>
    </w:p>
    <w:p w:rsidR="00F82C70" w:rsidRPr="004F3655" w:rsidRDefault="00F82C70" w:rsidP="00F82C70">
      <w:pPr>
        <w:numPr>
          <w:ilvl w:val="0"/>
          <w:numId w:val="14"/>
        </w:numPr>
        <w:jc w:val="both"/>
        <w:rPr>
          <w:sz w:val="28"/>
        </w:rPr>
      </w:pPr>
      <w:r w:rsidRPr="004F3655">
        <w:rPr>
          <w:sz w:val="28"/>
        </w:rPr>
        <w:t>практические и теоретические задания и  работы;</w:t>
      </w:r>
    </w:p>
    <w:p w:rsidR="00F82C70" w:rsidRPr="004F3655" w:rsidRDefault="00F82C70" w:rsidP="00F82C70">
      <w:pPr>
        <w:ind w:left="720"/>
        <w:jc w:val="both"/>
        <w:rPr>
          <w:sz w:val="28"/>
        </w:rPr>
      </w:pPr>
    </w:p>
    <w:p w:rsidR="00F82C70" w:rsidRPr="004F3655" w:rsidRDefault="00F82C70" w:rsidP="00F82C70">
      <w:pPr>
        <w:jc w:val="both"/>
        <w:rPr>
          <w:sz w:val="28"/>
        </w:rPr>
      </w:pPr>
      <w:r w:rsidRPr="004F3655">
        <w:rPr>
          <w:b/>
          <w:bCs/>
          <w:i/>
          <w:iCs/>
          <w:sz w:val="28"/>
          <w:u w:val="single"/>
        </w:rPr>
        <w:t>Итоговая форма контроля</w:t>
      </w:r>
      <w:r w:rsidRPr="004F3655">
        <w:rPr>
          <w:sz w:val="28"/>
        </w:rPr>
        <w:t xml:space="preserve">: зачет </w:t>
      </w:r>
    </w:p>
    <w:p w:rsidR="00F82C70" w:rsidRPr="004F3655" w:rsidRDefault="00F82C70" w:rsidP="00F82C70">
      <w:pPr>
        <w:ind w:left="720"/>
        <w:jc w:val="both"/>
        <w:rPr>
          <w:sz w:val="28"/>
        </w:rPr>
      </w:pPr>
    </w:p>
    <w:p w:rsidR="00F82C70" w:rsidRPr="004F3655" w:rsidRDefault="00F82C70" w:rsidP="00F82C70">
      <w:pPr>
        <w:ind w:firstLine="540"/>
        <w:jc w:val="both"/>
        <w:rPr>
          <w:sz w:val="28"/>
        </w:rPr>
      </w:pPr>
      <w:r w:rsidRPr="004F3655">
        <w:rPr>
          <w:sz w:val="28"/>
        </w:rPr>
        <w:t>Для контроля текущих знаний используется рейтинговая система оценивания: заче</w:t>
      </w:r>
      <w:proofErr w:type="gramStart"/>
      <w:r w:rsidRPr="004F3655">
        <w:rPr>
          <w:sz w:val="28"/>
        </w:rPr>
        <w:t>т-</w:t>
      </w:r>
      <w:proofErr w:type="gramEnd"/>
      <w:r w:rsidRPr="004F3655">
        <w:rPr>
          <w:sz w:val="28"/>
        </w:rPr>
        <w:t xml:space="preserve"> незачет.</w:t>
      </w:r>
      <w:r w:rsidR="0070417B" w:rsidRPr="004F3655">
        <w:rPr>
          <w:sz w:val="28"/>
        </w:rPr>
        <w:t xml:space="preserve"> </w:t>
      </w:r>
      <w:r w:rsidRPr="004F3655">
        <w:rPr>
          <w:sz w:val="28"/>
        </w:rPr>
        <w:t>Каждое практическое занятие оценивается зачтено (</w:t>
      </w:r>
      <w:proofErr w:type="spellStart"/>
      <w:r w:rsidRPr="004F3655">
        <w:rPr>
          <w:sz w:val="28"/>
        </w:rPr>
        <w:t>незачтено</w:t>
      </w:r>
      <w:proofErr w:type="spellEnd"/>
      <w:r w:rsidRPr="004F3655">
        <w:rPr>
          <w:sz w:val="28"/>
        </w:rPr>
        <w:t>)</w:t>
      </w:r>
      <w:proofErr w:type="gramStart"/>
      <w:r w:rsidRPr="004F3655">
        <w:rPr>
          <w:sz w:val="28"/>
        </w:rPr>
        <w:t>.И</w:t>
      </w:r>
      <w:proofErr w:type="gramEnd"/>
      <w:r w:rsidRPr="004F3655">
        <w:rPr>
          <w:sz w:val="28"/>
        </w:rPr>
        <w:t>тоговая оценка выставляется – зачтено, если более 75%  всех    практических заданий выполнено и  стоит: зачтено.</w:t>
      </w:r>
    </w:p>
    <w:p w:rsidR="0070417B" w:rsidRDefault="0070417B" w:rsidP="00F82C70">
      <w:pPr>
        <w:spacing w:after="200" w:line="276" w:lineRule="auto"/>
        <w:rPr>
          <w:b/>
          <w:sz w:val="28"/>
          <w:u w:val="single"/>
        </w:rPr>
      </w:pPr>
    </w:p>
    <w:p w:rsidR="00FC0E8F" w:rsidRPr="004F3655" w:rsidRDefault="00FC0E8F" w:rsidP="00F82C70">
      <w:pPr>
        <w:spacing w:after="200" w:line="276" w:lineRule="auto"/>
        <w:rPr>
          <w:b/>
          <w:sz w:val="28"/>
          <w:u w:val="single"/>
        </w:rPr>
      </w:pPr>
    </w:p>
    <w:p w:rsidR="00F82C70" w:rsidRPr="004F3655" w:rsidRDefault="00F82C70" w:rsidP="00F82C70">
      <w:pPr>
        <w:spacing w:after="200" w:line="276" w:lineRule="auto"/>
        <w:rPr>
          <w:b/>
          <w:sz w:val="28"/>
          <w:u w:val="single"/>
        </w:rPr>
      </w:pPr>
      <w:r w:rsidRPr="004F3655">
        <w:rPr>
          <w:b/>
          <w:sz w:val="28"/>
          <w:u w:val="single"/>
        </w:rPr>
        <w:t>Планируемые</w:t>
      </w:r>
      <w:r w:rsidR="00FC0E8F">
        <w:rPr>
          <w:b/>
          <w:sz w:val="28"/>
          <w:u w:val="single"/>
        </w:rPr>
        <w:t xml:space="preserve"> </w:t>
      </w:r>
      <w:r w:rsidRPr="004F3655">
        <w:rPr>
          <w:b/>
          <w:sz w:val="28"/>
          <w:u w:val="single"/>
        </w:rPr>
        <w:t xml:space="preserve"> результаты</w:t>
      </w:r>
      <w:r w:rsidR="00FC0E8F">
        <w:rPr>
          <w:b/>
          <w:sz w:val="28"/>
          <w:u w:val="single"/>
        </w:rPr>
        <w:t xml:space="preserve"> </w:t>
      </w:r>
      <w:r w:rsidRPr="004F3655">
        <w:rPr>
          <w:b/>
          <w:sz w:val="28"/>
          <w:u w:val="single"/>
        </w:rPr>
        <w:t xml:space="preserve"> изучения </w:t>
      </w:r>
      <w:r w:rsidR="00FC0E8F">
        <w:rPr>
          <w:b/>
          <w:sz w:val="28"/>
          <w:u w:val="single"/>
        </w:rPr>
        <w:t xml:space="preserve"> </w:t>
      </w:r>
      <w:r w:rsidRPr="004F3655">
        <w:rPr>
          <w:b/>
          <w:sz w:val="28"/>
          <w:u w:val="single"/>
        </w:rPr>
        <w:t>курса:</w:t>
      </w:r>
    </w:p>
    <w:p w:rsidR="00F82C70" w:rsidRPr="004F3655" w:rsidRDefault="00F82C70" w:rsidP="00F82C70">
      <w:pPr>
        <w:pStyle w:val="a5"/>
        <w:ind w:firstLine="708"/>
        <w:jc w:val="both"/>
        <w:rPr>
          <w:sz w:val="28"/>
        </w:rPr>
      </w:pPr>
      <w:r w:rsidRPr="004F3655">
        <w:rPr>
          <w:sz w:val="28"/>
        </w:rPr>
        <w:t xml:space="preserve">Курс способствует более прочному усвоению учебного материала, развивает самостоятельность, воспитывает трудолюбие, целеустремлённость и настойчивость в достижении цели. Так как ученику для успешного решения задачи необходимо:    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t>-знание теории;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t>-чёткое представление сущности процессов, описанных в условии задачи;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lastRenderedPageBreak/>
        <w:t>-внимательное изучение условия задачи;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t>-тщательный анализ условия;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t>-обдумывание и выбор способа решения, т.е. установление связи между известными и неизвестными величинами.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t xml:space="preserve">А самое главное-практика. Как известно,  в базовой общеобразовательной программе времени на решение различных типов задач и их отработку практически не отводится. </w:t>
      </w:r>
    </w:p>
    <w:p w:rsidR="00F82C70" w:rsidRPr="004F3655" w:rsidRDefault="00F82C70" w:rsidP="00F82C70">
      <w:pPr>
        <w:pStyle w:val="a5"/>
        <w:jc w:val="both"/>
        <w:rPr>
          <w:color w:val="000000"/>
          <w:sz w:val="28"/>
        </w:rPr>
      </w:pPr>
      <w:r w:rsidRPr="004F3655">
        <w:rPr>
          <w:sz w:val="28"/>
        </w:rPr>
        <w:t>После прохождения курса учащиеся</w:t>
      </w:r>
      <w:r w:rsidR="00FC0E8F">
        <w:rPr>
          <w:sz w:val="28"/>
        </w:rPr>
        <w:t xml:space="preserve"> </w:t>
      </w:r>
      <w:r w:rsidRPr="004F3655">
        <w:rPr>
          <w:sz w:val="28"/>
        </w:rPr>
        <w:t>должны р</w:t>
      </w:r>
      <w:r w:rsidRPr="004F3655">
        <w:rPr>
          <w:color w:val="000000"/>
          <w:sz w:val="28"/>
        </w:rPr>
        <w:t>асширить знания учащихся по курсу химии, научить решать текстовые задачи по химии, подготовить к ЕГЭ и вступительным экзаменам по химии в вуз.</w:t>
      </w:r>
    </w:p>
    <w:p w:rsidR="00F82C70" w:rsidRPr="004F3655" w:rsidRDefault="00F82C70" w:rsidP="00F82C70">
      <w:pPr>
        <w:pStyle w:val="a5"/>
        <w:jc w:val="both"/>
        <w:rPr>
          <w:color w:val="000000"/>
          <w:sz w:val="28"/>
        </w:rPr>
      </w:pPr>
    </w:p>
    <w:p w:rsidR="00F82C70" w:rsidRPr="004F3655" w:rsidRDefault="00F82C70" w:rsidP="008952B0">
      <w:pPr>
        <w:spacing w:after="200" w:line="276" w:lineRule="auto"/>
        <w:jc w:val="center"/>
        <w:rPr>
          <w:b/>
          <w:sz w:val="28"/>
          <w:u w:val="single"/>
        </w:rPr>
      </w:pPr>
      <w:r w:rsidRPr="004F3655">
        <w:rPr>
          <w:b/>
          <w:sz w:val="28"/>
          <w:u w:val="single"/>
        </w:rPr>
        <w:t>УЧЕБНО-ТЕМАТИЧЕСКИЙ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768"/>
        <w:gridCol w:w="1178"/>
        <w:gridCol w:w="1227"/>
        <w:gridCol w:w="1288"/>
      </w:tblGrid>
      <w:tr w:rsidR="00F82C70" w:rsidRPr="004F3655" w:rsidTr="003B7A78">
        <w:trPr>
          <w:trHeight w:val="27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F82C70" w:rsidRPr="004F3655" w:rsidRDefault="00F82C70" w:rsidP="0023524D">
            <w:pPr>
              <w:pStyle w:val="a5"/>
              <w:jc w:val="both"/>
              <w:rPr>
                <w:sz w:val="24"/>
                <w:szCs w:val="28"/>
              </w:rPr>
            </w:pPr>
            <w:r w:rsidRPr="004F3655">
              <w:rPr>
                <w:sz w:val="24"/>
                <w:szCs w:val="28"/>
              </w:rPr>
              <w:t xml:space="preserve">№ </w:t>
            </w:r>
            <w:proofErr w:type="gramStart"/>
            <w:r w:rsidRPr="004F3655">
              <w:rPr>
                <w:sz w:val="24"/>
                <w:szCs w:val="28"/>
              </w:rPr>
              <w:t>п</w:t>
            </w:r>
            <w:proofErr w:type="gramEnd"/>
            <w:r w:rsidRPr="004F3655">
              <w:rPr>
                <w:sz w:val="24"/>
                <w:szCs w:val="28"/>
              </w:rPr>
              <w:t>/п</w:t>
            </w:r>
          </w:p>
        </w:tc>
        <w:tc>
          <w:tcPr>
            <w:tcW w:w="5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70" w:rsidRPr="004F3655" w:rsidRDefault="00F82C70" w:rsidP="00FC0E8F">
            <w:pPr>
              <w:pStyle w:val="a5"/>
              <w:jc w:val="center"/>
              <w:rPr>
                <w:sz w:val="24"/>
                <w:szCs w:val="28"/>
              </w:rPr>
            </w:pPr>
            <w:r w:rsidRPr="004F3655">
              <w:rPr>
                <w:sz w:val="24"/>
                <w:szCs w:val="28"/>
              </w:rPr>
              <w:t>Наименование тем курса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70" w:rsidRPr="004F3655" w:rsidRDefault="00F82C70" w:rsidP="00FC0E8F">
            <w:pPr>
              <w:pStyle w:val="a5"/>
              <w:jc w:val="center"/>
              <w:rPr>
                <w:sz w:val="24"/>
                <w:szCs w:val="28"/>
              </w:rPr>
            </w:pPr>
            <w:r w:rsidRPr="004F3655">
              <w:rPr>
                <w:sz w:val="24"/>
                <w:szCs w:val="28"/>
              </w:rPr>
              <w:t>кол-во часов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C70" w:rsidRPr="004F3655" w:rsidRDefault="00F82C70" w:rsidP="00FC0E8F">
            <w:pPr>
              <w:pStyle w:val="a5"/>
              <w:jc w:val="center"/>
              <w:rPr>
                <w:sz w:val="24"/>
                <w:szCs w:val="28"/>
              </w:rPr>
            </w:pPr>
            <w:r w:rsidRPr="004F3655">
              <w:rPr>
                <w:sz w:val="24"/>
                <w:szCs w:val="28"/>
              </w:rPr>
              <w:t>дата</w:t>
            </w:r>
          </w:p>
        </w:tc>
      </w:tr>
      <w:tr w:rsidR="00F82C70" w:rsidRPr="004F3655" w:rsidTr="003B7A78">
        <w:trPr>
          <w:trHeight w:val="315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F82C70" w:rsidRPr="004F3655" w:rsidRDefault="00F82C70" w:rsidP="0023524D">
            <w:pPr>
              <w:pStyle w:val="Default"/>
              <w:jc w:val="both"/>
              <w:rPr>
                <w:b/>
                <w:iCs/>
                <w:sz w:val="28"/>
              </w:rPr>
            </w:pPr>
          </w:p>
        </w:tc>
        <w:tc>
          <w:tcPr>
            <w:tcW w:w="5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C70" w:rsidRPr="004F3655" w:rsidRDefault="00F82C70" w:rsidP="0023524D">
            <w:pPr>
              <w:pStyle w:val="Default"/>
              <w:jc w:val="both"/>
              <w:rPr>
                <w:b/>
                <w:iCs/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C70" w:rsidRPr="004F3655" w:rsidRDefault="00F82C70" w:rsidP="0023524D">
            <w:pPr>
              <w:pStyle w:val="Default"/>
              <w:jc w:val="both"/>
              <w:rPr>
                <w:b/>
                <w:iCs/>
                <w:sz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70" w:rsidRPr="004F3655" w:rsidRDefault="00F82C70" w:rsidP="0023524D">
            <w:pPr>
              <w:autoSpaceDE w:val="0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C70" w:rsidRPr="004F3655" w:rsidRDefault="00F82C70" w:rsidP="0023524D">
            <w:pPr>
              <w:autoSpaceDE w:val="0"/>
              <w:jc w:val="both"/>
              <w:rPr>
                <w:b/>
                <w:sz w:val="28"/>
                <w:szCs w:val="24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F82C70">
            <w:pPr>
              <w:pStyle w:val="a5"/>
              <w:jc w:val="both"/>
              <w:rPr>
                <w:iCs/>
                <w:sz w:val="28"/>
                <w:szCs w:val="24"/>
              </w:rPr>
            </w:pPr>
            <w:r w:rsidRPr="004F3655">
              <w:rPr>
                <w:sz w:val="28"/>
                <w:szCs w:val="24"/>
              </w:rPr>
              <w:t xml:space="preserve">1. Знакомство с требованиями международной системы СИ. Использование принятых  условных названий,  обозначений, единиц измерений и их грамотное применение при оформлении и решении химических задач.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  <w:u w:val="single"/>
              </w:rPr>
            </w:pPr>
            <w:r w:rsidRPr="004F3655">
              <w:rPr>
                <w:iCs/>
                <w:sz w:val="28"/>
                <w:u w:val="single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04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.09.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F82C70">
            <w:pPr>
              <w:pStyle w:val="a5"/>
              <w:jc w:val="both"/>
              <w:rPr>
                <w:iCs/>
                <w:sz w:val="28"/>
                <w:szCs w:val="24"/>
              </w:rPr>
            </w:pPr>
            <w:r w:rsidRPr="004F3655">
              <w:rPr>
                <w:sz w:val="28"/>
                <w:szCs w:val="24"/>
              </w:rPr>
              <w:t>Практическая направленность расчётных химических задач (медицина, сельское хозяйство, металлургия, пищевая промышленность и т.д.). Важность и необходимость умения правильно производить химические расчёты.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11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.09.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a5"/>
              <w:jc w:val="both"/>
              <w:rPr>
                <w:sz w:val="28"/>
                <w:szCs w:val="24"/>
              </w:rPr>
            </w:pPr>
            <w:r w:rsidRPr="004F3655">
              <w:rPr>
                <w:sz w:val="28"/>
                <w:szCs w:val="24"/>
              </w:rPr>
              <w:t>Расчёты, связанные с понятием «масса вещества», «количество вещества».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  <w:u w:val="single"/>
              </w:rPr>
            </w:pPr>
            <w:r w:rsidRPr="004F3655">
              <w:rPr>
                <w:iCs/>
                <w:sz w:val="28"/>
                <w:u w:val="single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18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.09.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sz w:val="28"/>
              </w:rPr>
              <w:t>Вычисление молярной массы вещества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25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.09.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sz w:val="28"/>
              </w:rPr>
              <w:t xml:space="preserve">Вычисление количества вещества по известной массе вещества.                                                     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02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.10.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sz w:val="28"/>
              </w:rPr>
              <w:t>Вычисление количества вещества по известному числу его частиц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09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.10.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Расчёты, связанные с понятием «масса вещества», «количество вещества».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16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.10.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sz w:val="28"/>
              </w:rPr>
              <w:t>Нахождение объёма газа по заданному количеству вещества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23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.10.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D61F5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 xml:space="preserve">Вычисление  относительной плотности газов. </w:t>
            </w:r>
          </w:p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30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.10.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a5"/>
              <w:jc w:val="both"/>
              <w:rPr>
                <w:sz w:val="28"/>
                <w:szCs w:val="24"/>
              </w:rPr>
            </w:pPr>
            <w:r w:rsidRPr="004F3655">
              <w:rPr>
                <w:sz w:val="28"/>
                <w:szCs w:val="24"/>
              </w:rPr>
              <w:t xml:space="preserve">Расчёты, связанные с понятием  «массовая </w:t>
            </w:r>
            <w:r w:rsidRPr="004F3655">
              <w:rPr>
                <w:sz w:val="28"/>
                <w:szCs w:val="24"/>
              </w:rPr>
              <w:lastRenderedPageBreak/>
              <w:t xml:space="preserve">доля» и «объёмная доля».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lastRenderedPageBreak/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13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.11.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sz w:val="28"/>
              </w:rPr>
              <w:t>Вычисление  массовой доли элемента по химической  формуле вещества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20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.11.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4E664F">
            <w:pPr>
              <w:pStyle w:val="a5"/>
              <w:jc w:val="both"/>
              <w:rPr>
                <w:iCs/>
                <w:sz w:val="28"/>
                <w:szCs w:val="24"/>
              </w:rPr>
            </w:pPr>
            <w:r w:rsidRPr="004F3655">
              <w:rPr>
                <w:sz w:val="28"/>
                <w:szCs w:val="24"/>
              </w:rPr>
              <w:t>Нахождение массовой доли:- растворённого веществ</w:t>
            </w:r>
            <w:proofErr w:type="gramStart"/>
            <w:r w:rsidRPr="004F3655">
              <w:rPr>
                <w:sz w:val="28"/>
                <w:szCs w:val="24"/>
              </w:rPr>
              <w:t>а-</w:t>
            </w:r>
            <w:proofErr w:type="gramEnd"/>
            <w:r w:rsidRPr="004F3655">
              <w:rPr>
                <w:sz w:val="28"/>
                <w:szCs w:val="24"/>
              </w:rPr>
              <w:t xml:space="preserve"> примесей в сплавах, технических продуктах или природных материалах.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  <w:u w:val="single"/>
              </w:rPr>
            </w:pPr>
            <w:r w:rsidRPr="004F3655">
              <w:rPr>
                <w:iCs/>
                <w:sz w:val="28"/>
                <w:u w:val="single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27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.11.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sz w:val="28"/>
              </w:rPr>
              <w:t>Нахождение объёмной доли газа в смеси газов.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04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.12.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sz w:val="28"/>
              </w:rPr>
              <w:t>Нахождение массы растворённого вещества, если известны массовая доля растворённого вещества и масса раствора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11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.12.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sz w:val="28"/>
              </w:rPr>
              <w:t xml:space="preserve">Нахождение массы воды, необходимой для приготовления раствора, если известны массовая доля растворённого вещества и масса раствора.  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18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.12.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4E664F">
            <w:pPr>
              <w:pStyle w:val="a5"/>
              <w:jc w:val="both"/>
              <w:rPr>
                <w:iCs/>
                <w:sz w:val="28"/>
                <w:szCs w:val="24"/>
              </w:rPr>
            </w:pPr>
            <w:r w:rsidRPr="004F3655">
              <w:rPr>
                <w:sz w:val="28"/>
                <w:szCs w:val="24"/>
              </w:rPr>
              <w:t xml:space="preserve">Нахождение массы </w:t>
            </w:r>
            <w:proofErr w:type="spellStart"/>
            <w:r w:rsidRPr="004F3655">
              <w:rPr>
                <w:sz w:val="28"/>
                <w:szCs w:val="24"/>
              </w:rPr>
              <w:t>раствора</w:t>
            </w:r>
            <w:proofErr w:type="gramStart"/>
            <w:r w:rsidRPr="004F3655">
              <w:rPr>
                <w:sz w:val="28"/>
                <w:szCs w:val="24"/>
              </w:rPr>
              <w:t>.П</w:t>
            </w:r>
            <w:proofErr w:type="gramEnd"/>
            <w:r w:rsidRPr="004F3655">
              <w:rPr>
                <w:sz w:val="28"/>
                <w:szCs w:val="24"/>
              </w:rPr>
              <w:t>риготовление</w:t>
            </w:r>
            <w:proofErr w:type="spellEnd"/>
            <w:r w:rsidRPr="004F3655">
              <w:rPr>
                <w:sz w:val="28"/>
                <w:szCs w:val="24"/>
              </w:rPr>
              <w:t xml:space="preserve"> растворов в медицине и быту (с использованием понятий: титр раствора, </w:t>
            </w:r>
            <w:proofErr w:type="spellStart"/>
            <w:r w:rsidRPr="004F3655">
              <w:rPr>
                <w:sz w:val="28"/>
                <w:szCs w:val="24"/>
              </w:rPr>
              <w:t>молярность</w:t>
            </w:r>
            <w:proofErr w:type="spellEnd"/>
            <w:r w:rsidRPr="004F3655">
              <w:rPr>
                <w:sz w:val="28"/>
                <w:szCs w:val="24"/>
              </w:rPr>
              <w:t xml:space="preserve">, </w:t>
            </w:r>
            <w:proofErr w:type="spellStart"/>
            <w:r w:rsidRPr="004F3655">
              <w:rPr>
                <w:sz w:val="28"/>
                <w:szCs w:val="24"/>
              </w:rPr>
              <w:t>моляльность</w:t>
            </w:r>
            <w:proofErr w:type="spellEnd"/>
            <w:r w:rsidRPr="004F3655">
              <w:rPr>
                <w:sz w:val="28"/>
                <w:szCs w:val="24"/>
              </w:rPr>
              <w:t>,  нормальность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25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.12.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a5"/>
              <w:jc w:val="both"/>
              <w:rPr>
                <w:sz w:val="28"/>
                <w:szCs w:val="24"/>
              </w:rPr>
            </w:pPr>
            <w:r w:rsidRPr="004F3655">
              <w:rPr>
                <w:sz w:val="28"/>
                <w:szCs w:val="24"/>
              </w:rPr>
              <w:t>Расчёты, связанные с выводом простейших и молекулярных формул веществ.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15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.01.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Нахождение химические формулы вещества по массовым долям элементов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22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.01.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Нахождение химической формулы вещества по его плотности и массовым долям элементов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29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.01.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Нахождение молекулярной формулы вещества по его плотности и массе продуктов сгорания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05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.02.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a5"/>
              <w:jc w:val="both"/>
              <w:rPr>
                <w:sz w:val="28"/>
                <w:szCs w:val="24"/>
              </w:rPr>
            </w:pPr>
            <w:r w:rsidRPr="004F3655">
              <w:rPr>
                <w:sz w:val="28"/>
                <w:szCs w:val="24"/>
              </w:rPr>
              <w:t>Зачет «Придумай и реши задачу».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12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.02.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 xml:space="preserve">Вычисление массы продукта реакции по заданному количеству исходного вещества.               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19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.02.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Вычисление объёмных отношений газов по уравнениям химических реакций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  <w:u w:val="single"/>
              </w:rPr>
            </w:pPr>
            <w:r w:rsidRPr="004F3655">
              <w:rPr>
                <w:iCs/>
                <w:sz w:val="28"/>
                <w:u w:val="single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26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.02.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Расчёт по уравнениям химических реакций, если одно из исходных веществ, взято в избытке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FC0E8F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05</w:t>
            </w:r>
            <w:r w:rsidR="003B7A78" w:rsidRPr="004F3655">
              <w:rPr>
                <w:rFonts w:eastAsiaTheme="minorHAnsi"/>
                <w:sz w:val="28"/>
                <w:szCs w:val="24"/>
                <w:lang w:eastAsia="en-US"/>
              </w:rPr>
              <w:t>.03.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 xml:space="preserve">Определение массовой доли выхода продукта реакции по сравнению с теоретически  </w:t>
            </w:r>
            <w:proofErr w:type="gramStart"/>
            <w:r w:rsidRPr="004F3655">
              <w:rPr>
                <w:sz w:val="28"/>
              </w:rPr>
              <w:t>возможным</w:t>
            </w:r>
            <w:proofErr w:type="gram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12.03.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Вычисление массы продукта по известной массе исходного вещества, содержащего примеси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19.03.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Расчёт количества теплоты по термохимическим уравнениям реакций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02.04.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Составление термохимических уравнений реакций.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09.04.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Задачи, связанные  с тепловыми эффектами реакций.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16.04.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F4561E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Решение задач повышенной сложности (задачи части</w:t>
            </w:r>
            <w:proofErr w:type="gramStart"/>
            <w:r w:rsidRPr="004F3655">
              <w:rPr>
                <w:sz w:val="28"/>
              </w:rPr>
              <w:t xml:space="preserve"> С</w:t>
            </w:r>
            <w:proofErr w:type="gramEnd"/>
            <w:r w:rsidRPr="004F3655">
              <w:rPr>
                <w:sz w:val="28"/>
              </w:rPr>
              <w:t xml:space="preserve"> ЕГЭ)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23.04.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F4561E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Решение задач повышенной сложности (задачи части</w:t>
            </w:r>
            <w:proofErr w:type="gramStart"/>
            <w:r w:rsidRPr="004F3655">
              <w:rPr>
                <w:sz w:val="28"/>
              </w:rPr>
              <w:t xml:space="preserve"> С</w:t>
            </w:r>
            <w:proofErr w:type="gramEnd"/>
            <w:r w:rsidRPr="004F3655">
              <w:rPr>
                <w:sz w:val="28"/>
              </w:rPr>
              <w:t xml:space="preserve"> ЕГЭ)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30.04.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D61F5" w:rsidRPr="004F3655" w:rsidRDefault="003B7A78" w:rsidP="003D61F5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Обобщение материала по теме школьного курса «Общая химия» - решение сложных задач, разбор типичных ошибок.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07.05.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 xml:space="preserve">Обобщение материала по теме школьного курса «Неорганическая химия» - решение сложных задач, разбор типичных ошибок.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14.05.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Обобщение материала по теме школьного курса «Органическая химия» - решение сложных задач, разбор типичных ошибок.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  <w:u w:val="single"/>
              </w:rPr>
            </w:pPr>
            <w:r w:rsidRPr="004F3655">
              <w:rPr>
                <w:iCs/>
                <w:sz w:val="28"/>
                <w:u w:val="single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21.05.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  <w:tr w:rsidR="003B7A78" w:rsidRPr="004F3655" w:rsidTr="003B7A78">
        <w:tc>
          <w:tcPr>
            <w:tcW w:w="959" w:type="dxa"/>
            <w:tcBorders>
              <w:right w:val="single" w:sz="4" w:space="0" w:color="auto"/>
            </w:tcBorders>
          </w:tcPr>
          <w:p w:rsidR="003B7A78" w:rsidRPr="004F3655" w:rsidRDefault="003B7A78" w:rsidP="004E664F">
            <w:pPr>
              <w:pStyle w:val="Default"/>
              <w:numPr>
                <w:ilvl w:val="0"/>
                <w:numId w:val="23"/>
              </w:numPr>
              <w:jc w:val="both"/>
              <w:rPr>
                <w:iCs/>
                <w:sz w:val="28"/>
              </w:rPr>
            </w:pPr>
          </w:p>
        </w:tc>
        <w:tc>
          <w:tcPr>
            <w:tcW w:w="576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sz w:val="28"/>
              </w:rPr>
            </w:pPr>
            <w:r w:rsidRPr="004F3655">
              <w:rPr>
                <w:sz w:val="28"/>
              </w:rPr>
              <w:t>Зачетный урок по теме «Решение задач»</w:t>
            </w:r>
            <w:proofErr w:type="gramStart"/>
            <w:r w:rsidRPr="004F3655">
              <w:rPr>
                <w:sz w:val="28"/>
              </w:rPr>
              <w:t xml:space="preserve"> .</w:t>
            </w:r>
            <w:proofErr w:type="gramEnd"/>
            <w:r w:rsidRPr="004F3655">
              <w:rPr>
                <w:sz w:val="28"/>
              </w:rPr>
              <w:t xml:space="preserve"> Итоговый контроль по форме ЕГЭ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  <w:r w:rsidRPr="004F3655">
              <w:rPr>
                <w:iCs/>
                <w:sz w:val="28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B7A78" w:rsidRPr="004F3655" w:rsidRDefault="003B7A78" w:rsidP="00366CCD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4F3655">
              <w:rPr>
                <w:rFonts w:eastAsiaTheme="minorHAnsi"/>
                <w:sz w:val="28"/>
                <w:szCs w:val="24"/>
                <w:lang w:eastAsia="en-US"/>
              </w:rPr>
              <w:t>24.05.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3B7A78" w:rsidRPr="004F3655" w:rsidRDefault="003B7A78" w:rsidP="0023524D">
            <w:pPr>
              <w:pStyle w:val="Default"/>
              <w:jc w:val="both"/>
              <w:rPr>
                <w:iCs/>
                <w:sz w:val="28"/>
              </w:rPr>
            </w:pPr>
          </w:p>
        </w:tc>
      </w:tr>
    </w:tbl>
    <w:p w:rsidR="00F82C70" w:rsidRPr="004F3655" w:rsidRDefault="00F82C70" w:rsidP="00F82C70">
      <w:pPr>
        <w:pStyle w:val="a5"/>
        <w:jc w:val="center"/>
        <w:rPr>
          <w:b/>
          <w:sz w:val="28"/>
          <w:szCs w:val="28"/>
          <w:u w:val="single"/>
        </w:rPr>
      </w:pPr>
    </w:p>
    <w:p w:rsidR="00F82C70" w:rsidRPr="004F3655" w:rsidRDefault="00F82C70" w:rsidP="00F82C70">
      <w:pPr>
        <w:pStyle w:val="a5"/>
        <w:jc w:val="center"/>
        <w:rPr>
          <w:b/>
          <w:sz w:val="28"/>
          <w:szCs w:val="28"/>
          <w:u w:val="single"/>
        </w:rPr>
      </w:pPr>
      <w:r w:rsidRPr="004F3655">
        <w:rPr>
          <w:b/>
          <w:sz w:val="28"/>
          <w:szCs w:val="28"/>
          <w:u w:val="single"/>
        </w:rPr>
        <w:t>Дополнительная литература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 xml:space="preserve">1.Дайнеко В.И. «Как научить школьников решать задачи по органической химии» </w:t>
      </w:r>
      <w:proofErr w:type="gramStart"/>
      <w:r w:rsidRPr="004F3655">
        <w:rPr>
          <w:sz w:val="28"/>
          <w:szCs w:val="28"/>
        </w:rPr>
        <w:t>-М</w:t>
      </w:r>
      <w:proofErr w:type="gramEnd"/>
      <w:r w:rsidRPr="004F3655">
        <w:rPr>
          <w:sz w:val="28"/>
          <w:szCs w:val="28"/>
        </w:rPr>
        <w:t>.:Просвещение,1987.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2. Егоров А.С. «Все типы расчётных задач по химии для подготовки к ЕГЭ» - Ростов н/Д: Феникс,2003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3.Ерогин Д.П., Шишкин Е.А. « Методика решения задач по химии»- М.:Просвещение,1989.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4.ЖадькоЕ.Г.,МамонтовВ.В.,КоваленкоМ.И.«Школьные олимпиады: биология, химия, география.8-11 классы/серия «Здравствуй, школа!» - Ростов н/д: Феникс,2004.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5.Лабий Ю.М. «Решение задач по химии с помощью уравнений и неравенств»- М.: Просвещение,1987.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6.Пак М.С. «</w:t>
      </w:r>
      <w:proofErr w:type="spellStart"/>
      <w:r w:rsidRPr="004F3655">
        <w:rPr>
          <w:sz w:val="28"/>
          <w:szCs w:val="28"/>
        </w:rPr>
        <w:t>Алгоритмика</w:t>
      </w:r>
      <w:proofErr w:type="spellEnd"/>
      <w:r w:rsidRPr="004F3655">
        <w:rPr>
          <w:sz w:val="28"/>
          <w:szCs w:val="28"/>
        </w:rPr>
        <w:t xml:space="preserve"> при изучении химии». - М.:</w:t>
      </w:r>
      <w:proofErr w:type="spellStart"/>
      <w:r w:rsidRPr="004F3655">
        <w:rPr>
          <w:sz w:val="28"/>
          <w:szCs w:val="28"/>
        </w:rPr>
        <w:t>Гуманит</w:t>
      </w:r>
      <w:proofErr w:type="spellEnd"/>
      <w:r w:rsidRPr="004F3655">
        <w:rPr>
          <w:sz w:val="28"/>
          <w:szCs w:val="28"/>
        </w:rPr>
        <w:t>. изд. центр ВЛАДОС,2000.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  <w:szCs w:val="28"/>
        </w:rPr>
        <w:t>7.Чуранов С.С. «Химические олимпиады в школе» - М.: Просвещение,1982.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t>8.Берман Н.И.. «Решение задач по химии» (Справочник школьника). Филологическое общество «Слово»,2014.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t>9.Вивюрский В.Я.. «Учись приобретать и применять знания по химии»- М.: Просвещение,2014.</w:t>
      </w:r>
    </w:p>
    <w:p w:rsidR="00F82C70" w:rsidRPr="004F3655" w:rsidRDefault="00F82C70" w:rsidP="00F82C70">
      <w:pPr>
        <w:pStyle w:val="a5"/>
        <w:jc w:val="both"/>
        <w:rPr>
          <w:i/>
          <w:sz w:val="28"/>
        </w:rPr>
      </w:pPr>
      <w:r w:rsidRPr="004F3655">
        <w:rPr>
          <w:sz w:val="28"/>
        </w:rPr>
        <w:lastRenderedPageBreak/>
        <w:t>10.Габриелян О.С. , Решетов П.В., Остроумов И.Г.. «Задачи по химии и способы их решения 8-11кл.»- М.:Дрофа,2015.</w:t>
      </w:r>
    </w:p>
    <w:p w:rsidR="00F82C70" w:rsidRPr="004F3655" w:rsidRDefault="00F82C70" w:rsidP="00F82C70">
      <w:pPr>
        <w:pStyle w:val="a5"/>
        <w:jc w:val="both"/>
        <w:rPr>
          <w:sz w:val="28"/>
        </w:rPr>
      </w:pPr>
      <w:r w:rsidRPr="004F3655">
        <w:rPr>
          <w:sz w:val="28"/>
        </w:rPr>
        <w:t>11.Гольдфард Я.Л. и др. « Химия. Задачник.8-11кл.» М.: Дрофа 2014.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  <w:r w:rsidRPr="004F3655">
        <w:rPr>
          <w:sz w:val="28"/>
        </w:rPr>
        <w:t>12.Слета Л.А., Чёрный А.В. , Холин Ю.В. «1001 задача по химии, с ответами, указаниями, решениями» - М.:Илекса,2014.</w:t>
      </w:r>
    </w:p>
    <w:p w:rsidR="00F82C70" w:rsidRPr="004F3655" w:rsidRDefault="00F82C70" w:rsidP="00F82C70">
      <w:pPr>
        <w:pStyle w:val="a5"/>
        <w:jc w:val="both"/>
        <w:rPr>
          <w:sz w:val="28"/>
          <w:szCs w:val="28"/>
        </w:rPr>
      </w:pPr>
    </w:p>
    <w:sectPr w:rsidR="00F82C70" w:rsidRPr="004F3655" w:rsidSect="008952B0">
      <w:headerReference w:type="default" r:id="rId9"/>
      <w:pgSz w:w="11906" w:h="16838" w:code="9"/>
      <w:pgMar w:top="567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06" w:rsidRDefault="00CA3A06" w:rsidP="008952B0">
      <w:r>
        <w:separator/>
      </w:r>
    </w:p>
  </w:endnote>
  <w:endnote w:type="continuationSeparator" w:id="0">
    <w:p w:rsidR="00CA3A06" w:rsidRDefault="00CA3A06" w:rsidP="008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06" w:rsidRDefault="00CA3A06" w:rsidP="008952B0">
      <w:r>
        <w:separator/>
      </w:r>
    </w:p>
  </w:footnote>
  <w:footnote w:type="continuationSeparator" w:id="0">
    <w:p w:rsidR="00CA3A06" w:rsidRDefault="00CA3A06" w:rsidP="0089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263523"/>
      <w:docPartObj>
        <w:docPartGallery w:val="Page Numbers (Top of Page)"/>
        <w:docPartUnique/>
      </w:docPartObj>
    </w:sdtPr>
    <w:sdtEndPr/>
    <w:sdtContent>
      <w:p w:rsidR="003D61F5" w:rsidRDefault="00C02CEE">
        <w:pPr>
          <w:pStyle w:val="ac"/>
          <w:jc w:val="right"/>
        </w:pPr>
        <w:r>
          <w:fldChar w:fldCharType="begin"/>
        </w:r>
        <w:r w:rsidR="003D61F5">
          <w:instrText>PAGE   \* MERGEFORMAT</w:instrText>
        </w:r>
        <w:r>
          <w:fldChar w:fldCharType="separate"/>
        </w:r>
        <w:r w:rsidR="008602C4">
          <w:rPr>
            <w:noProof/>
          </w:rPr>
          <w:t>7</w:t>
        </w:r>
        <w:r>
          <w:fldChar w:fldCharType="end"/>
        </w:r>
      </w:p>
    </w:sdtContent>
  </w:sdt>
  <w:p w:rsidR="003D61F5" w:rsidRDefault="003D61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C46"/>
    <w:multiLevelType w:val="hybridMultilevel"/>
    <w:tmpl w:val="2934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667"/>
    <w:multiLevelType w:val="hybridMultilevel"/>
    <w:tmpl w:val="E80C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4D0A"/>
    <w:multiLevelType w:val="hybridMultilevel"/>
    <w:tmpl w:val="80DC0DEC"/>
    <w:lvl w:ilvl="0" w:tplc="27E87B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74B1"/>
    <w:multiLevelType w:val="hybridMultilevel"/>
    <w:tmpl w:val="018C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53F98"/>
    <w:multiLevelType w:val="hybridMultilevel"/>
    <w:tmpl w:val="E154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3541"/>
    <w:multiLevelType w:val="hybridMultilevel"/>
    <w:tmpl w:val="0366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5CB0"/>
    <w:multiLevelType w:val="hybridMultilevel"/>
    <w:tmpl w:val="1C62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5C8F"/>
    <w:multiLevelType w:val="hybridMultilevel"/>
    <w:tmpl w:val="4B520146"/>
    <w:lvl w:ilvl="0" w:tplc="8272CFF2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D8C19EC"/>
    <w:multiLevelType w:val="hybridMultilevel"/>
    <w:tmpl w:val="77C2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06F1F"/>
    <w:multiLevelType w:val="hybridMultilevel"/>
    <w:tmpl w:val="907E9C04"/>
    <w:lvl w:ilvl="0" w:tplc="4F8E853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E5B73C6"/>
    <w:multiLevelType w:val="hybridMultilevel"/>
    <w:tmpl w:val="DD78D73C"/>
    <w:lvl w:ilvl="0" w:tplc="4AA86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61E85"/>
    <w:multiLevelType w:val="hybridMultilevel"/>
    <w:tmpl w:val="DD8E1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AF8559B"/>
    <w:multiLevelType w:val="hybridMultilevel"/>
    <w:tmpl w:val="1A0EF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B70D31"/>
    <w:multiLevelType w:val="hybridMultilevel"/>
    <w:tmpl w:val="2444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A204B"/>
    <w:multiLevelType w:val="hybridMultilevel"/>
    <w:tmpl w:val="4FDC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C5CAE"/>
    <w:multiLevelType w:val="hybridMultilevel"/>
    <w:tmpl w:val="E704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F06E9"/>
    <w:multiLevelType w:val="hybridMultilevel"/>
    <w:tmpl w:val="B41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57FB0"/>
    <w:multiLevelType w:val="hybridMultilevel"/>
    <w:tmpl w:val="D24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13607"/>
    <w:multiLevelType w:val="hybridMultilevel"/>
    <w:tmpl w:val="F05A3F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D875EE"/>
    <w:multiLevelType w:val="hybridMultilevel"/>
    <w:tmpl w:val="F262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127AD"/>
    <w:multiLevelType w:val="hybridMultilevel"/>
    <w:tmpl w:val="6BB8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178C"/>
    <w:multiLevelType w:val="hybridMultilevel"/>
    <w:tmpl w:val="8CEA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1664D"/>
    <w:multiLevelType w:val="singleLevel"/>
    <w:tmpl w:val="959ABF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9"/>
  </w:num>
  <w:num w:numId="5">
    <w:abstractNumId w:val="21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17"/>
  </w:num>
  <w:num w:numId="11">
    <w:abstractNumId w:val="22"/>
  </w:num>
  <w:num w:numId="12">
    <w:abstractNumId w:val="4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8CE"/>
    <w:rsid w:val="000102A1"/>
    <w:rsid w:val="00046A8D"/>
    <w:rsid w:val="00050D2F"/>
    <w:rsid w:val="000552BD"/>
    <w:rsid w:val="000A7966"/>
    <w:rsid w:val="00150A34"/>
    <w:rsid w:val="00183D9F"/>
    <w:rsid w:val="00187020"/>
    <w:rsid w:val="001C671A"/>
    <w:rsid w:val="001D4A06"/>
    <w:rsid w:val="001D639B"/>
    <w:rsid w:val="001E6452"/>
    <w:rsid w:val="001F659F"/>
    <w:rsid w:val="0022407A"/>
    <w:rsid w:val="00246A20"/>
    <w:rsid w:val="00255311"/>
    <w:rsid w:val="00261FC6"/>
    <w:rsid w:val="00295934"/>
    <w:rsid w:val="003509A1"/>
    <w:rsid w:val="00366CCD"/>
    <w:rsid w:val="00380E02"/>
    <w:rsid w:val="003B7A78"/>
    <w:rsid w:val="003D61F5"/>
    <w:rsid w:val="00412845"/>
    <w:rsid w:val="00446D95"/>
    <w:rsid w:val="004518F8"/>
    <w:rsid w:val="00465E10"/>
    <w:rsid w:val="00476670"/>
    <w:rsid w:val="004A5BFE"/>
    <w:rsid w:val="004C6C3F"/>
    <w:rsid w:val="004E664F"/>
    <w:rsid w:val="004F1DEB"/>
    <w:rsid w:val="004F3655"/>
    <w:rsid w:val="005111FD"/>
    <w:rsid w:val="0051367D"/>
    <w:rsid w:val="005165C3"/>
    <w:rsid w:val="0053465E"/>
    <w:rsid w:val="0054405E"/>
    <w:rsid w:val="005611A6"/>
    <w:rsid w:val="005657E0"/>
    <w:rsid w:val="005F6852"/>
    <w:rsid w:val="0065569A"/>
    <w:rsid w:val="0066583B"/>
    <w:rsid w:val="006839BE"/>
    <w:rsid w:val="006B6169"/>
    <w:rsid w:val="006E2EAE"/>
    <w:rsid w:val="0070417B"/>
    <w:rsid w:val="00723C6B"/>
    <w:rsid w:val="0072670D"/>
    <w:rsid w:val="00737295"/>
    <w:rsid w:val="00756920"/>
    <w:rsid w:val="00790839"/>
    <w:rsid w:val="00796DEA"/>
    <w:rsid w:val="007A1435"/>
    <w:rsid w:val="007D16AB"/>
    <w:rsid w:val="007D296F"/>
    <w:rsid w:val="007E0534"/>
    <w:rsid w:val="00832A26"/>
    <w:rsid w:val="008423F0"/>
    <w:rsid w:val="008602C4"/>
    <w:rsid w:val="0088771C"/>
    <w:rsid w:val="008952B0"/>
    <w:rsid w:val="009134AB"/>
    <w:rsid w:val="009139D2"/>
    <w:rsid w:val="00951E18"/>
    <w:rsid w:val="00957408"/>
    <w:rsid w:val="00960954"/>
    <w:rsid w:val="0097024B"/>
    <w:rsid w:val="0098105F"/>
    <w:rsid w:val="009854A1"/>
    <w:rsid w:val="009D408D"/>
    <w:rsid w:val="009E1E4C"/>
    <w:rsid w:val="009F1825"/>
    <w:rsid w:val="00A02419"/>
    <w:rsid w:val="00A208D0"/>
    <w:rsid w:val="00A5457D"/>
    <w:rsid w:val="00A648BB"/>
    <w:rsid w:val="00A818CE"/>
    <w:rsid w:val="00AE7E44"/>
    <w:rsid w:val="00AE7F67"/>
    <w:rsid w:val="00B15343"/>
    <w:rsid w:val="00B30875"/>
    <w:rsid w:val="00B4330B"/>
    <w:rsid w:val="00B735CE"/>
    <w:rsid w:val="00BC28CF"/>
    <w:rsid w:val="00BC3695"/>
    <w:rsid w:val="00BF23BA"/>
    <w:rsid w:val="00BF253C"/>
    <w:rsid w:val="00C02CEE"/>
    <w:rsid w:val="00C228D3"/>
    <w:rsid w:val="00C74896"/>
    <w:rsid w:val="00C76D85"/>
    <w:rsid w:val="00C84873"/>
    <w:rsid w:val="00C91323"/>
    <w:rsid w:val="00CA0B0D"/>
    <w:rsid w:val="00CA3A06"/>
    <w:rsid w:val="00CD7E49"/>
    <w:rsid w:val="00D03D97"/>
    <w:rsid w:val="00D22258"/>
    <w:rsid w:val="00D6288B"/>
    <w:rsid w:val="00DF3B6E"/>
    <w:rsid w:val="00E146DD"/>
    <w:rsid w:val="00E25776"/>
    <w:rsid w:val="00E82A6A"/>
    <w:rsid w:val="00EA225C"/>
    <w:rsid w:val="00EA2E0D"/>
    <w:rsid w:val="00F04A64"/>
    <w:rsid w:val="00F30985"/>
    <w:rsid w:val="00F4561E"/>
    <w:rsid w:val="00F7361A"/>
    <w:rsid w:val="00F76C55"/>
    <w:rsid w:val="00F82C70"/>
    <w:rsid w:val="00FA5E5D"/>
    <w:rsid w:val="00FC0E8F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5C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165C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5165C3"/>
    <w:pPr>
      <w:keepNext/>
      <w:spacing w:before="240" w:after="60"/>
      <w:outlineLvl w:val="2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qFormat/>
    <w:rsid w:val="005165C3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CE"/>
    <w:pPr>
      <w:spacing w:line="1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65C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5C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65C3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6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Îáû÷íûé"/>
    <w:rsid w:val="0051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165C3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rsid w:val="005165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C36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3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36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0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8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7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2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62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8952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952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5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5C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165C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5165C3"/>
    <w:pPr>
      <w:keepNext/>
      <w:spacing w:before="240" w:after="60"/>
      <w:outlineLvl w:val="2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qFormat/>
    <w:rsid w:val="005165C3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CE"/>
    <w:pPr>
      <w:spacing w:line="1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65C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5C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65C3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6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Îáû÷íûé"/>
    <w:rsid w:val="0051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165C3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rsid w:val="005165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C36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3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36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0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0FDC-FF43-46E4-94A1-BF963C63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12</cp:revision>
  <cp:lastPrinted>2015-12-28T12:28:00Z</cp:lastPrinted>
  <dcterms:created xsi:type="dcterms:W3CDTF">2017-09-08T07:53:00Z</dcterms:created>
  <dcterms:modified xsi:type="dcterms:W3CDTF">2022-10-23T03:14:00Z</dcterms:modified>
</cp:coreProperties>
</file>