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Советы психолога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экзаменационную пору всегда присутствует психологическое напряжение. Стресс при этом - абсолютно нормальная реакция организма.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>
      <w:pPr>
        <w:numPr>
          <w:ilvl w:val="0"/>
          <w:numId w:val="4"/>
        </w:numPr>
        <w:tabs>
          <w:tab w:val="left" w:pos="928" w:leader="none"/>
        </w:tabs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Советы выпускникам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правильном подходе экзамены могут служить средством самоутверждения и повышением личностной самооценки.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стоит бояться ошибок. Известно, что не ошибается тот, кто ничего не делает.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Люди, настроенные на успех, добиваются в жизни гораздо больше, чем те, кто старается избегать неудач.</w:t>
        <w:br/>
        <w:br/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Некоторые полезные приемы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Заблаговременное ознакомление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 правилами и п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"http://www.ege.edu.ru/ru/main/rules_procedures/"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р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"http://www.ege.edu.ru/ru/main/rules_procedures/"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оцедурой экзамена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прави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"http://www.ege.edu.ru/ru/main/blanks/"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"http://www.ege.edu.ru/ru/main/blanks/"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ами заполнения бланков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можно ознакомиться заранее.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Соблюдайте режим сна и отдыха. При усиленных умственных нагрузках стоит увеличить время сна на час.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Рекомендации по заучиванию материала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- распределение повторений во времени.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Повторять рекомендуется сразу в течение 15-20 минут, через 8-9 часов и через 24 часа.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>
      <w:pPr>
        <w:numPr>
          <w:ilvl w:val="0"/>
          <w:numId w:val="6"/>
        </w:numPr>
        <w:tabs>
          <w:tab w:val="left" w:pos="928" w:leader="none"/>
        </w:tabs>
        <w:spacing w:before="100" w:after="100" w:line="240"/>
        <w:ind w:right="0" w:left="928" w:hanging="36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Советы родителям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Поведение родителей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занятий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проведения ЕГЭ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заполнения бланков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особенностями экзамена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поможет разрешить эту ситуацию.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Тренировка в решении пробных тестовых заданий также снимает чувство неизвестности.</w:t>
        <w:br/>
        <w:t xml:space="preserve">В процессе работы с заданиями приучайте ребёнка ориентироваться во времени и уметь его распределять.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Обеспечьте своему выпускнику удобное место для занятий, чтобы ему нравилось там заниматься!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Питание и режим дня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допускайте перегрузок ребенка. Через каждые 40-50 минут занятий обязательно нужно делать перерывы на 10-15 минут.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Накануне экзамена ребенок должен отдохнуть и как следует выспаться. Проследите за этим.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ge.edu.ru/ru/main/blanks/" Id="docRId1" Type="http://schemas.openxmlformats.org/officeDocument/2006/relationships/hyperlink" /><Relationship TargetMode="External" Target="http://www.ege.edu.ru/ru/main/blanks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ege.edu.ru/ru/main/rules_procedures/" Id="docRId0" Type="http://schemas.openxmlformats.org/officeDocument/2006/relationships/hyperlink" /><Relationship TargetMode="External" Target="http://www.ege.edu.ru/ru/main/rules_procedures/" Id="docRId2" Type="http://schemas.openxmlformats.org/officeDocument/2006/relationships/hyperlink" /><Relationship TargetMode="External" Target="http://www.ege.edu.ru/ru/main/rules_procedures/" Id="docRId4" Type="http://schemas.openxmlformats.org/officeDocument/2006/relationships/hyperlink" /><Relationship Target="styles.xml" Id="docRId6" Type="http://schemas.openxmlformats.org/officeDocument/2006/relationships/styles" /></Relationships>
</file>