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21" w:rsidRDefault="00A64221" w:rsidP="00A642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64221" w:rsidRDefault="00A64221" w:rsidP="00A642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«ЖАРИКОВСКАЯ СРЕДНЯЯ ОБЩЕОБРАЗОВАТЕЛЬНАЯ ШКОЛА ПОГРАНИЧНОГО МУНИЦИПАЛЬНОГО РАЙОНА» в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ОГУСЛАВКА</w:t>
      </w:r>
      <w:proofErr w:type="spellEnd"/>
    </w:p>
    <w:p w:rsidR="00A64221" w:rsidRDefault="00A64221" w:rsidP="00A642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221" w:rsidRDefault="00A64221" w:rsidP="00A642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221" w:rsidRDefault="00A64221" w:rsidP="00A642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221" w:rsidRDefault="00A64221" w:rsidP="00A64221">
      <w:pPr>
        <w:spacing w:after="0"/>
        <w:ind w:firstLine="25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                                                                                               УТВЕРЖДАЮ:</w:t>
      </w:r>
    </w:p>
    <w:p w:rsidR="00A64221" w:rsidRDefault="00A64221" w:rsidP="00A64221">
      <w:pPr>
        <w:spacing w:after="0"/>
        <w:ind w:firstLine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                                                                                        Директор</w:t>
      </w:r>
    </w:p>
    <w:p w:rsidR="00A64221" w:rsidRDefault="00A64221" w:rsidP="00A64221">
      <w:pPr>
        <w:spacing w:after="0"/>
        <w:ind w:firstLine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УВР                                                        </w:t>
      </w:r>
    </w:p>
    <w:p w:rsidR="00A64221" w:rsidRDefault="00A64221" w:rsidP="00A64221">
      <w:pPr>
        <w:spacing w:after="0"/>
        <w:ind w:firstLine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И.И. </w:t>
      </w:r>
      <w:proofErr w:type="spellStart"/>
      <w:r>
        <w:rPr>
          <w:rFonts w:ascii="Times New Roman" w:hAnsi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___________Л.М.Федосенко</w:t>
      </w:r>
      <w:proofErr w:type="spellEnd"/>
    </w:p>
    <w:p w:rsidR="00A64221" w:rsidRDefault="00A64221" w:rsidP="00A64221">
      <w:pPr>
        <w:spacing w:after="0"/>
        <w:ind w:firstLine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августа  2018 г.                                                                                  «_____» августа 2018 г.                                                                      </w:t>
      </w:r>
    </w:p>
    <w:p w:rsidR="00A64221" w:rsidRDefault="00A64221" w:rsidP="00A642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4221" w:rsidRDefault="00A64221" w:rsidP="00A642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A64221" w:rsidRDefault="00A64221" w:rsidP="00A642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Предмет: «</w:t>
      </w:r>
      <w:proofErr w:type="spellStart"/>
      <w:r>
        <w:rPr>
          <w:rFonts w:ascii="Times New Roman" w:hAnsi="Times New Roman"/>
          <w:sz w:val="24"/>
          <w:szCs w:val="24"/>
        </w:rPr>
        <w:t>Литературв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A64221" w:rsidRDefault="00A64221" w:rsidP="00A642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Класс: 9 </w:t>
      </w:r>
    </w:p>
    <w:p w:rsidR="00A64221" w:rsidRDefault="00A64221" w:rsidP="00A642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 учебнику «Литература», авторы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 xml:space="preserve">.Я.Коровина </w:t>
      </w:r>
    </w:p>
    <w:p w:rsidR="00A64221" w:rsidRDefault="00A64221" w:rsidP="00A64221">
      <w:pPr>
        <w:spacing w:after="0"/>
        <w:rPr>
          <w:rFonts w:ascii="Times New Roman" w:hAnsi="Times New Roman"/>
          <w:sz w:val="24"/>
          <w:szCs w:val="24"/>
        </w:rPr>
      </w:pPr>
    </w:p>
    <w:p w:rsidR="00A64221" w:rsidRDefault="00A64221" w:rsidP="00A642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Составила:</w:t>
      </w:r>
    </w:p>
    <w:p w:rsidR="00A64221" w:rsidRDefault="00A64221" w:rsidP="00A64221">
      <w:pPr>
        <w:spacing w:after="0"/>
        <w:ind w:left="90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A64221" w:rsidRDefault="00A64221" w:rsidP="00A64221">
      <w:pPr>
        <w:spacing w:after="0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A64221" w:rsidRDefault="00A64221" w:rsidP="00A64221">
      <w:pPr>
        <w:jc w:val="right"/>
        <w:rPr>
          <w:rFonts w:ascii="Times New Roman" w:hAnsi="Times New Roman"/>
          <w:sz w:val="24"/>
          <w:szCs w:val="24"/>
        </w:rPr>
      </w:pPr>
    </w:p>
    <w:p w:rsidR="00A64221" w:rsidRDefault="00A64221" w:rsidP="00A64221">
      <w:pPr>
        <w:rPr>
          <w:rFonts w:ascii="Times New Roman" w:hAnsi="Times New Roman"/>
          <w:sz w:val="24"/>
          <w:szCs w:val="24"/>
        </w:rPr>
      </w:pPr>
    </w:p>
    <w:p w:rsidR="00A64221" w:rsidRDefault="00A64221" w:rsidP="00A64221">
      <w:pPr>
        <w:jc w:val="center"/>
        <w:rPr>
          <w:rFonts w:ascii="Times New Roman" w:hAnsi="Times New Roman"/>
          <w:sz w:val="24"/>
          <w:szCs w:val="24"/>
        </w:rPr>
      </w:pPr>
    </w:p>
    <w:p w:rsidR="00A64221" w:rsidRDefault="00A64221" w:rsidP="00A642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Богуславка</w:t>
      </w:r>
      <w:proofErr w:type="spellEnd"/>
      <w:r>
        <w:rPr>
          <w:rFonts w:ascii="Times New Roman" w:hAnsi="Times New Roman"/>
          <w:sz w:val="24"/>
          <w:szCs w:val="24"/>
        </w:rPr>
        <w:t>, 2018</w:t>
      </w:r>
    </w:p>
    <w:p w:rsidR="00A64221" w:rsidRDefault="00A64221" w:rsidP="00A642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4221" w:rsidRDefault="00A64221" w:rsidP="00A64221">
      <w:pPr>
        <w:spacing w:after="0"/>
        <w:jc w:val="center"/>
        <w:rPr>
          <w:rFonts w:ascii="Times New Roman" w:hAnsi="Times New Roman"/>
          <w:b/>
        </w:rPr>
      </w:pPr>
    </w:p>
    <w:p w:rsidR="00B7547C" w:rsidRDefault="00B7547C" w:rsidP="00B7547C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1.Пояснительная записка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Цель изучения литературы</w:t>
      </w:r>
      <w:r>
        <w:rPr>
          <w:color w:val="000000"/>
        </w:rPr>
        <w:t> 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>
        <w:rPr>
          <w:color w:val="000000"/>
        </w:rPr>
        <w:t>кст ст</w:t>
      </w:r>
      <w:proofErr w:type="gramEnd"/>
      <w:r>
        <w:rPr>
          <w:color w:val="000000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Изучение литературы на ступени основного общего образования направлено на достижение </w:t>
      </w:r>
      <w:r>
        <w:rPr>
          <w:b/>
          <w:bCs/>
          <w:color w:val="000000"/>
        </w:rPr>
        <w:t>следующих целей</w:t>
      </w:r>
      <w:r>
        <w:rPr>
          <w:color w:val="000000"/>
        </w:rPr>
        <w:t>: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воспитание </w:t>
      </w:r>
      <w:r>
        <w:rPr>
          <w:color w:val="000000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  <w:proofErr w:type="gramEnd"/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развитие</w:t>
      </w:r>
      <w:r>
        <w:rPr>
          <w:color w:val="000000"/>
        </w:rPr>
        <w:t> 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освоение </w:t>
      </w:r>
      <w:r>
        <w:rPr>
          <w:color w:val="000000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Достижение указанных целей осуществляется в процессе </w:t>
      </w:r>
      <w:r>
        <w:rPr>
          <w:b/>
          <w:bCs/>
          <w:color w:val="000000"/>
        </w:rPr>
        <w:t>следующих задач</w:t>
      </w:r>
      <w:r>
        <w:rPr>
          <w:color w:val="000000"/>
        </w:rPr>
        <w:t>: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познавательных:</w:t>
      </w:r>
      <w:r>
        <w:rPr>
          <w:color w:val="000000"/>
        </w:rPr>
        <w:t> обогащение духовно- нравственного опыта и расширение эстетического кругозора учащихся;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практических: </w:t>
      </w:r>
      <w:r>
        <w:rPr>
          <w:color w:val="000000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эстетических</w:t>
      </w:r>
      <w:proofErr w:type="gramEnd"/>
      <w:r>
        <w:rPr>
          <w:b/>
          <w:bCs/>
          <w:color w:val="000000"/>
        </w:rPr>
        <w:t>: </w:t>
      </w:r>
      <w:r>
        <w:rPr>
          <w:color w:val="000000"/>
        </w:rPr>
        <w:t>становление нравственной, духовно свободной личности. 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Рабочая программа разработана в соответствии с нормативными документами:</w:t>
      </w:r>
    </w:p>
    <w:p w:rsidR="00B7547C" w:rsidRDefault="00B7547C" w:rsidP="00B7547C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Федеральный закон «Об образовании в Российской Федерации» от 29.12.2012 № 273-ФЗ (ред.от.07.05.2013);</w:t>
      </w:r>
    </w:p>
    <w:p w:rsidR="00B7547C" w:rsidRDefault="00B7547C" w:rsidP="00B7547C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Типовое положение об общеобразовательном учреждении, утвержденное постановлением Правительства Российской Федерации от 19.03.2001 № 196;</w:t>
      </w:r>
    </w:p>
    <w:p w:rsidR="00B7547C" w:rsidRDefault="00B7547C" w:rsidP="00B7547C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Федеральный компонент государственного стандарта общего образования, утвержденный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1089;</w:t>
      </w:r>
    </w:p>
    <w:p w:rsidR="00B7547C" w:rsidRDefault="00B7547C" w:rsidP="00B7547C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547C" w:rsidRDefault="00B7547C" w:rsidP="00B7547C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547C" w:rsidRDefault="00B7547C" w:rsidP="00B7547C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Учебно-методический комплект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Учебник-хрестоматия для общеобразовательных учреждений:  Литература: 9 класс. В.Я. Коровина, И.С. </w:t>
      </w:r>
      <w:proofErr w:type="spellStart"/>
      <w:r>
        <w:rPr>
          <w:color w:val="000000"/>
        </w:rPr>
        <w:t>Збарский</w:t>
      </w:r>
      <w:proofErr w:type="spellEnd"/>
      <w:r>
        <w:rPr>
          <w:color w:val="000000"/>
        </w:rPr>
        <w:t>, В.И. Коровин – М.: Просвещение, 2011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Согласно государственному образовательному стандарту, изучение литературы в основной школе направлено на достижение следующих целей:</w:t>
      </w:r>
    </w:p>
    <w:p w:rsidR="00B7547C" w:rsidRDefault="00B7547C" w:rsidP="00B7547C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proofErr w:type="gramStart"/>
      <w:r>
        <w:rPr>
          <w:color w:val="000000"/>
        </w:rPr>
        <w:t>воспитание 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proofErr w:type="gramEnd"/>
    </w:p>
    <w:p w:rsidR="00B7547C" w:rsidRDefault="00B7547C" w:rsidP="00B7547C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развитие</w:t>
      </w:r>
      <w:r>
        <w:rPr>
          <w:b/>
          <w:bCs/>
          <w:color w:val="000000"/>
        </w:rPr>
        <w:t> </w:t>
      </w:r>
      <w:r>
        <w:rPr>
          <w:color w:val="000000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B7547C" w:rsidRDefault="00B7547C" w:rsidP="00B7547C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освоение знаний 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7547C" w:rsidRDefault="00B7547C" w:rsidP="00B7547C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овладение умениями 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</w:p>
    <w:p w:rsidR="00B7547C" w:rsidRDefault="00B7547C" w:rsidP="00B7547C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Основные формы и виды организации учебного процесса</w:t>
      </w:r>
    </w:p>
    <w:p w:rsidR="00B7547C" w:rsidRDefault="00B7547C" w:rsidP="00B7547C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система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 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 Организация сопровождения учащихся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B7547C" w:rsidRDefault="00B7547C" w:rsidP="00B7547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создание оптимальных условий обучения;</w:t>
      </w:r>
    </w:p>
    <w:p w:rsidR="00B7547C" w:rsidRDefault="00B7547C" w:rsidP="00B7547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исключение психотравмирующих факторов;</w:t>
      </w:r>
    </w:p>
    <w:p w:rsidR="00B7547C" w:rsidRDefault="00B7547C" w:rsidP="00B7547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сохранение психосоматического состояния здоровья учащихся;</w:t>
      </w:r>
    </w:p>
    <w:p w:rsidR="00B7547C" w:rsidRDefault="00B7547C" w:rsidP="00B7547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развитие положительной мотивации к освоению программы;</w:t>
      </w:r>
    </w:p>
    <w:p w:rsidR="00A64221" w:rsidRPr="00B7547C" w:rsidRDefault="00B7547C" w:rsidP="00B7547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развитие индивидуальности и одаренности каждого ребенка.</w:t>
      </w:r>
    </w:p>
    <w:p w:rsidR="00A64221" w:rsidRDefault="00A64221" w:rsidP="00A64221">
      <w:pPr>
        <w:spacing w:after="0"/>
        <w:jc w:val="center"/>
        <w:rPr>
          <w:rFonts w:ascii="Times New Roman" w:hAnsi="Times New Roman"/>
          <w:b/>
        </w:rPr>
      </w:pPr>
    </w:p>
    <w:p w:rsidR="00A64221" w:rsidRDefault="00A64221" w:rsidP="00A64221">
      <w:pPr>
        <w:spacing w:after="0"/>
        <w:jc w:val="center"/>
        <w:rPr>
          <w:rFonts w:ascii="Times New Roman" w:hAnsi="Times New Roman"/>
          <w:b/>
        </w:rPr>
      </w:pPr>
    </w:p>
    <w:p w:rsidR="00A64221" w:rsidRDefault="00A64221" w:rsidP="00A6422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Календарно-тематическое планирование по литературе для 9 класса В. Я. Коровина  2018-2019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год</w:t>
      </w:r>
    </w:p>
    <w:p w:rsidR="00A64221" w:rsidRDefault="00A64221" w:rsidP="00A6422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(102 часа, 3 урока в неделю)</w:t>
      </w:r>
    </w:p>
    <w:tbl>
      <w:tblPr>
        <w:tblW w:w="15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32"/>
        <w:gridCol w:w="47"/>
        <w:gridCol w:w="3922"/>
        <w:gridCol w:w="1276"/>
        <w:gridCol w:w="6239"/>
        <w:gridCol w:w="1275"/>
        <w:gridCol w:w="142"/>
        <w:gridCol w:w="1134"/>
        <w:gridCol w:w="206"/>
      </w:tblGrid>
      <w:tr w:rsidR="00A64221" w:rsidTr="00A64221">
        <w:trPr>
          <w:gridAfter w:val="1"/>
          <w:wAfter w:w="206" w:type="dxa"/>
          <w:trHeight w:val="40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уро-ка</w:t>
            </w:r>
            <w:proofErr w:type="spellEnd"/>
            <w:proofErr w:type="gram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Требования к уровню подготовки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A64221" w:rsidTr="00A64221">
        <w:trPr>
          <w:gridAfter w:val="1"/>
          <w:wAfter w:w="206" w:type="dxa"/>
          <w:trHeight w:val="35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1" w:rsidRDefault="00A64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1" w:rsidRDefault="00A64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1" w:rsidRDefault="00A64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1" w:rsidRDefault="00A64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21" w:rsidRDefault="00A64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Введение 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  <w:trHeight w:val="1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основную проблему изучения литературы в 9 классе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пересказывать сюжеты прочитанных произведений, давать характеристику героям.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Древнерусская литература (3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черты и жанры древнерусской литературы.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сопоставлять тексты  разных переводов одного произведения; сопоставлять произведения живописи, музыки.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  <w:trHeight w:val="16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Русская история в «Слове…»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историю открытия, историческую основу и сюжет «Слова».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определять тему и идею текста, объяснять значение слов и выражений, встретившихся в тексте.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Художественные особенности «Слова…».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Подготовка к домашнему сочинению.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историю открытия, историческую основу и сюжет «Слова».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определять тему и идею текста, объяснять значение слов и выражений, встретившихся в тексте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Литература XVIII века - 9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Классицизм в русском и мировом искусстве.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причины быстрого развития России в 18 веке, теоретическое понятие классицизм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записывать основные положения лекции, сопоставлять конкретные произведения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М.В.Ломоносова, теорию «трех штилей».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«Оду...», определять идею и тему произведения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черты классицизма в произведении.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идейно – художественный смысл произведения, находить тропы в тексте оды, объяснять смысл устаревших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 поэта и поэзии в лирике Державина.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содержание стихотворения «Памятник», особенности стиля поэзии 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читать и анализировать стихотворения, определять их темы и идеи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А.Н.Радищева, особенности жанра путешествия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записывать основные положения лекции, анализировать главы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Обличение произвола и беззакония российской действительности в «Путешествии из Петербурга в Москву».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 особенности жанра путешествия.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 анализировать главы произведения.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Н.М.Карамзина. Черты сентиментализма в искусстве.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«Бедная Лиза» Н.М. Карамзина как образец русского сентиментализма.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повести «Бедная Лиза»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произведение, определять его тему и идею; находить в тексте тропы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сюжеты и героев произведений 18 века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раскрывать тему сочинения, аргументировать свою точку зрения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Литература XI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Х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века (45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теоретические понятия романтизм, реализм, народность, гражданственность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В.А.Жуковский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Романтическая лирика начала XIX века. «Его стихов пленительная сладость…» В.А.Жуковский.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теоретическое понятие романтизм.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произведения, находить  в тексте образы-символы, художественные средства изобразительности.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понятие баллада, особенности жанра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произведение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поэтов, темы и идеи их творчества.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давать общую характеристику творчества, читать выразительно стихотворения, представлять групповой проект и защищать его.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А.С.Грибоедов (6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А.С.Грибоедов: личность и судьба драматурга.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драматурга, его общественной деятельности.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Уметь давать общую характеристику творчества.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Знакомство  с  героями  комедии   «Горе  от  ума».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Анализ  первого 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комедии, персонажей.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Уметь характеризовать героев и их поступки, анализировать эпизоды, раскрывающую идейную суть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фамусовского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Фамусовская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Москва в комедии «Горе т ума». Анализ второго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 и понимать суть конфликта в пьесе.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Уметь характеризовать героев и их поступки, анализировать эпизоды, раскрывающие идейную суть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фамусовского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7.4-7.5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Проблема ума и безумия в комедии А.С.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«Горе от ума». Анализ третьего и четвертого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место Чацкого в системе образов, его роль в раскрытии идее комедии.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характеризовать героя и его поступки.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Язык комедии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А.С.Грибоедова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«Горе от ума».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крылатые выражения из комедии, устаревшие слова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объяснять значение крылатых выражений и устаревших слов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Комедия «Горе от ума» в оценке критики.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Подготовка к домашнему сочинению по комедии «Горе от ума».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составлять тезисный план.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А.С.Пушкин (15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А.С.Пушкина, его поэтические и прозаические произведения.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строить аргументированные высказывания.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периоды творчества поэта, прослеживать смену настроений лирического героя, находить тропы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строить анализировать стихотворение, выразительно читать поэтический текст.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периоды творчества поэта, прослеживать смену настроений лирического героя, находить тропы и фигуры.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строить анализировать стихотворение, выразительно читать поэтический текст.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поэта и поэзии в лирике А.С.Пушкина.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темы и содержание лирических произведений поэта.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стихотворения, определять тему и идею произведения.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темы и содержание лирических произведений поэта.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стихотворения, определять тему и идею произведения.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Контрольная работа по романтической лирике начала XIX века, лирике А.С.Пушкина.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применять полученные теоретические знания на практике.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А.С.Пушкин. «Цыганы»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историю создания, сюжет и героев поэмы.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воспринимать сюжет и образы героев в традиции романтизма. Определять  тему, идею, элементы композиции.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История создания романа А.С.Пушкина «Евгений Онегин». Комментированное чтение 1 главы.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историю создания, сюжет и героев романа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воспринимать текст романа. Определять его тему, идею, элементы композиции.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Онегин и Ленский.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Типическое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индивидуальное в судьбах Онегина и Ленского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противоречивость характеров героев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составлять устный рассказ о героях и давать нравственную оценку их поступкам.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Татьяна Ларина – нравственный идеал Пушкина. Татьяна и Ольга.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и понимать значение образа Татьяны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романе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создавать словесные портреты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Эволюция взаимоотношений Татьяны и Онегина.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содержание писем Татьяны и Онегина.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выразительно читать наизусть тексты писем, давать их сравнительную характеристику.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прослеживать развитие образа автора  в романе; составлять устный рассказ о героях и давать нравственную оценку их поступкам.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«Евгений Онегин» как энциклопедия русской жизни.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выделять приметы пушкинской эпохи и давать их  сравнительные характеристики (Петербург – Москва; Петербург – деревня).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Пушкинский роман в зеркале критики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 Подготовка к сочинению по роману А.Пушкина «Евгений Онегин».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оценку романа  в критике.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Уметь определять ключевые идеи критических работ, аргументировать свою точку зрения.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трагедии; понимать позицию автора.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Сочинение по творчеству А. 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трагедии; понимать позицию автора.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М.Ю.Лермонтов- 11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М.Ю.Лермонтова, основные мотивы его лирики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философский смысл стихотворения, позицию автора.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Уметь анализировать стихотворение, определять его идею и тему, находить художественно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зобразительные средства 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Эпоха безвременья в лирике М.Ю.Лермонтова («Дума», Предсказание», «Родина»). Подготовка к домашнему сочинению по лирике Лермонтова М.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философский смысл стихотворения, позицию автора.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Уметь анализировать стихотворение, определять его идею и тему, находить художественно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зобразительные средства 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«Герой нашего времени» - первый психологический роман в русской литературе. Обзор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сюжет и героев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романа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;п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роль психологического портрета в раскрытии внутреннего мира героя, роль второстепенных героев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Загадки образа Печорина в главах «Бэла» и «Максим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Максимыч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пересказывать и анализировать эпизоды романа.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пересказывать и анализировать эпизоды романа.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пересказывать и анализировать эпизоды романа.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определение понятий двойник, фаталист.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пересказывать и анализировать эпизоды романа.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  <w:trHeight w:val="23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«Душа Печорина не каменистая почва…»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пересказывать и анализировать эпизоды романа.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  <w:trHeight w:val="23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Споры о романтизме и реализме романа «Герой нашего времени». 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пересказывать и анализировать эпизоды романа.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9.11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Сочинение по творчеству М.Ю.Лермонтова.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прозаические и поэтические произведения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Н.В.Гоголь -9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Слово о Н.В.Гоголе. Поэма «Мертвые души». История создания. Замысел  названия поэмы.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Н.В.Гоголя, особенности жанра поэмы.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Система образов поэмы Н. В. Гоголя «Мертвые души»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Образы помещиков в «Мертвых душах»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поэмы, определение понятий портрет, интерьер, ирония, гротеск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  <w:trHeight w:val="11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«Мертвая жизнь». Образ города в поэме «Мертвые души».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приемы сатирического изображения.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давать групповые и сравнительные характеристики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  <w:trHeight w:val="12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Пороки чиновничества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приемы сатирического изображения.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давать групповые и сравнительные характеристики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Чичиков как новый герой эпохи и как антигерой.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поэмы, определение понятий портрет, интерьер, ирония, гротеск.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приемы сатирического изображения.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давать групповые и сравнительные характеристики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Поэма в оценке критики.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Подготовка к сочинению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приемы сатирического изображения.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давать групповые и сравнительные характеристики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Внеклассное чтение. Н. В. Гоголь «Портрет»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приемы сатирического изображения.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давать групповые и сравнительные характеристики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Сочинение по поэме Н. В. Гоголя «Мертвые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прозаические и поэтические произведения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А.Н.Островский-2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А.Н.Островского, особенность сюжета пьесы.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давать групповые и сравнительные характеристики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Любовь в патриархальном мире и ее влияние на героев пьесы «Бедность не порок».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пьесы.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эпизоды пьесы.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Внеклассное чтение «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Свои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люди-сочтемся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сюжет и героев пьесы.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эпизоды пьесы.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Ф.М.Достоевский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внутренний мир героев, значение символов в романе.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эпизоды прозаического произведения.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Роль истории Настеньки в повести «Белые ночи».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эпизоды прозаического произведения.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Л.Н.Толстой 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Л.Н.Толстого,  сюжет и героев романа; понимать роль психологического портрета в раскрытии внутреннего мира героя, роль второстепенных героев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А.П.Чехов (3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А.П.Чехова, понимать смысл названия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футлярность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характеризовать героев и их поступки, прослеживать эволюцию образа «маленького человека».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содержание рассказа.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характеризовать героев и их поступки.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XIX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раскрывать тему сочинения, аргументировать свою точку зрения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Литература ХХ века (27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Русская литература XX века: богатство и разнообразие жанров и направлений.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произведения русских писателей ХХ века, влияние исторических событий на литературный процесс.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И.А.Бунин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История любви Надежды и Николая Алексеевича в рассказе И.А.Бунина «Темные аллеи».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И.А.Бунина, понимать роль деталей, пейзажа, портрета, звуковых образов в рассказе.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Поэзия и проза русской усадьбы в рассказе «Темные аллеи».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Знать сведения о жизни и творчестве И.А.Бунина, понимать роль деталей, пейзажа, портрета, звуковых образов в рассказе.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 произведение, определять его идею и тему, находить художественно–изобразительные средства в тексте.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Русская поэзия Серебряного века – 7 часов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Русская поэзия Серебряного века.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определение понятия Серебряный век русской поэзии.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прослеживать изменения в настроении, интонации, ритме стихотворения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74-75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Высокие идеалы и предчувствие перемен в лирике А.А.Блока.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определение понятия Серебряный век русской поэзии.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прослеживать изменения в настроении, интонации, ритме стихотворения.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 Родины в лирике С.А.Есенина.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С.А.Есенина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прослеживать изменения в настроении, интонации, ритме стихотворения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своеобразие темы Родины в стихотворениях поэта, настроения и чувства поэта, искренность, простоту, эмоциональность.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Слово о поэте. В.Маяковский.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В.В.Маяковского, содержание его стихотворения, особенности художественного метода поэта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объяснять неологизмы, создавать словесные иллюстрации к стихотворениям.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  <w:trHeight w:val="2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Слово о поэте. В.Маяковский. «Послушайте», «А вы могли бы?», «Люблю». Своеобразие стиха. Словотворчество Подготовка к домашнему сочинению по произведениям поэтов Серебряного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В.В.Маяковского, содержание его стихотворения, особенности художественного метода поэта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объяснять неологизмы, создавать словесные иллюстрации к стихотворениям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М.А.Булгаков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М.А.Булгакова, теоретическое определение социально – философской сатиры.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нравственную проблематику  и сатирический пафос пьесы, роль речевых характеристик героев.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М.И.Цветаева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М.И.Цветаева. Слово о поэте. Слово о поэзии, любви и жизни. Особенности поэзии Цветаевой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определение понятия Серебряный век русской поэзии.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прослеживать изменения в настроении, интонации, ритме стихотворений.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Образ Родины в лирическом цикле М.И.Цветаевой «Стихи о Москве».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своеобразие лирической героини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А.А.Ахматова 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Слово о поэте. А.А.Ахматова. Трагические интонации в любовной лирике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А.А.Ахматовой, основные мотивы ее лирики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  <w:trHeight w:val="70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Стихи Ахматовой о поэте и поэзии.  Особенности поэзии А.А.Ахматовой.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 прослеживать изменения в настроении, интонации, ритме стихотворений.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Н.А.Заболоцкий 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 А. Заболоцкий. Жизнь и творчество. Тема гармонии человека с природой, любви и смерти в лирике Н.А.Заболоцкого. Стихотворения «О красоте человеческих лиц», «Завещание».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сведения о жизни и творчестве Н.А. Заболоцкого.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прослеживать изменения в настроении, интонации, ритме стихотворения.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М.А.Шолохов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Судьба человека и судьба Родины в рассказе М.А.Шолохова.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смысл названия рассказа, идейно – художественный смысл произведения, позицию автора, его нравственные идеалы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Автор и рассказчик в рассказе «Судьба человека».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выборочно пересказывать текст, определять его тему и идею, характеризовать героя и его поступки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Б.Л.Пастернак (1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прослеживать изменения в настроении, интонации, ритме стихотворения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А.Т.Твардовский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Раздумья о Родине в лирике А.Т.Твардовского.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сведения о жизни и творчестве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А.Т.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Твардовско-го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своеобразие темы Родины в стихотворениях поэта, настроения и чувства поэта, искренность, простоту, эмоциональность.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Проблемы и интонации стихотворений А.Т.Твардовского о войне.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анализировать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стихотворения, определять его идею и тему, находить художественно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зобразительные средства в тексте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Внеклассное чтение «А зори здесь тихие» или В.В.Быков. «Сотников», «Обелиск».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смысл названия повестей, их гуманистический  и патриотический пафос.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высказывать свое мнение о самостоятельно прочитанном произведении.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А.И.Солженицын 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смысл названия рассказа, его гуманистический пафос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 праведницы в рассказе «Матренин двор».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 понимать идейный смысл рассказа, определение рассказа - притчи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Внеклассное чтение. Рассказы Ф.Абрамова («Пелагея»,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Алька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») или повесть В.Г.Распутина «Женский разговор».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смысл названия повестей, их гуманистический   пафос.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высказывать свое мнение о самостоятельно прочитанном произведении.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Романсы и песни на слова русских писателей ХIХ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Х веков 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Песни и романсы на стихи русских поэтов XIX-XX веков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Уметь анализировать произведение, определять его идею и тему, находить художественно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зобразительные средства в тексте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 зарубежной литературы - 4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Чувства и разум в любовной лирике Катулла.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 исторические реалии времени Катулла и Горация, своеобразие античной лирики, философский  характер лирики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«Божественная комедия» Данте Алигьери.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исторические реалии времени Данте,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Множественность смыслов «Божественной комедии»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Гуманизм эпохи Возрождения. Одиночество Гамлета в его конфликте с реальным миром в трагедии У.Шекспира. Трагизм любви Гамлета и Офелии.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гуманистический пафос произведения, его философское и общечеловеческое значение.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гуманистический пафос произведения, его философское и общечеловеческое значение.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выразительно читать текст по ролям, анализировать эпизоды трагедии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и понимать гуманистический пафос произведения, его философское и общечеловеческое значение.</w:t>
            </w:r>
          </w:p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прослеживать развитие драматического конфликта, характеризировать героев и их поступки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Выявление уровня литературного развития учащихся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 Итоговое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Знать содержание и героев прочитанных произведений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4221" w:rsidTr="00A64221">
        <w:trPr>
          <w:gridAfter w:val="1"/>
          <w:wAfter w:w="206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Подведение итогов года. Литература для чтения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Уметь строить развернутые высказывания  на основе прочитанного текста.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Default="00A64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4221" w:rsidRDefault="00A64221" w:rsidP="00A64221">
      <w:pPr>
        <w:rPr>
          <w:lang w:eastAsia="en-US"/>
        </w:rPr>
      </w:pPr>
    </w:p>
    <w:p w:rsidR="00A64221" w:rsidRDefault="00A64221" w:rsidP="00A64221">
      <w:pPr>
        <w:spacing w:after="0"/>
        <w:jc w:val="center"/>
        <w:rPr>
          <w:rFonts w:ascii="Times New Roman" w:hAnsi="Times New Roman"/>
          <w:b/>
        </w:rPr>
      </w:pPr>
    </w:p>
    <w:p w:rsidR="00A64221" w:rsidRDefault="00A64221" w:rsidP="00A64221">
      <w:pPr>
        <w:spacing w:after="0"/>
        <w:jc w:val="center"/>
        <w:rPr>
          <w:rFonts w:ascii="Times New Roman" w:hAnsi="Times New Roman"/>
          <w:b/>
        </w:rPr>
      </w:pPr>
    </w:p>
    <w:p w:rsidR="00A64221" w:rsidRDefault="00A64221" w:rsidP="00A64221">
      <w:pPr>
        <w:spacing w:after="0"/>
        <w:jc w:val="center"/>
        <w:rPr>
          <w:rFonts w:ascii="Times New Roman" w:hAnsi="Times New Roman"/>
          <w:b/>
        </w:rPr>
      </w:pPr>
    </w:p>
    <w:p w:rsidR="00E11BBF" w:rsidRDefault="00E11BBF"/>
    <w:sectPr w:rsidR="00E11BBF" w:rsidSect="00A642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FD6"/>
    <w:multiLevelType w:val="multilevel"/>
    <w:tmpl w:val="56C4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6F25"/>
    <w:multiLevelType w:val="multilevel"/>
    <w:tmpl w:val="802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A0001"/>
    <w:multiLevelType w:val="multilevel"/>
    <w:tmpl w:val="C2A0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92FFE"/>
    <w:multiLevelType w:val="multilevel"/>
    <w:tmpl w:val="B54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4221"/>
    <w:rsid w:val="006078A1"/>
    <w:rsid w:val="00A64221"/>
    <w:rsid w:val="00B7547C"/>
    <w:rsid w:val="00E1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2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422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22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64221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42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642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22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64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22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semiHidden/>
    <w:unhideWhenUsed/>
    <w:rsid w:val="00A6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A64221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642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4221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unhideWhenUsed/>
    <w:rsid w:val="00A64221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A64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64221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64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semiHidden/>
    <w:unhideWhenUsed/>
    <w:rsid w:val="00A6422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A64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422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A642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A64221"/>
    <w:pPr>
      <w:ind w:left="720"/>
      <w:contextualSpacing/>
    </w:pPr>
  </w:style>
  <w:style w:type="paragraph" w:customStyle="1" w:styleId="FR2">
    <w:name w:val="FR2"/>
    <w:rsid w:val="00A6422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zagolovokknigiavtory">
    <w:name w:val="zagolovokknigiavtory"/>
    <w:basedOn w:val="a"/>
    <w:rsid w:val="00A64221"/>
    <w:pPr>
      <w:spacing w:before="100" w:beforeAutospacing="1" w:after="4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ff2fs20">
    <w:name w:val="ff2 fs20"/>
    <w:basedOn w:val="a0"/>
    <w:rsid w:val="00A64221"/>
  </w:style>
  <w:style w:type="table" w:styleId="af4">
    <w:name w:val="Table Grid"/>
    <w:basedOn w:val="a1"/>
    <w:rsid w:val="00A6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4441</Words>
  <Characters>25319</Characters>
  <Application>Microsoft Office Word</Application>
  <DocSecurity>0</DocSecurity>
  <Lines>210</Lines>
  <Paragraphs>59</Paragraphs>
  <ScaleCrop>false</ScaleCrop>
  <Company>DNS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dcterms:created xsi:type="dcterms:W3CDTF">2018-11-22T11:11:00Z</dcterms:created>
  <dcterms:modified xsi:type="dcterms:W3CDTF">2018-11-22T11:17:00Z</dcterms:modified>
</cp:coreProperties>
</file>